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CD522" w14:textId="77777777" w:rsidR="00D866D0" w:rsidRDefault="00D866D0" w:rsidP="00D1319F">
      <w:pPr>
        <w:autoSpaceDE w:val="0"/>
        <w:autoSpaceDN w:val="0"/>
        <w:adjustRightInd w:val="0"/>
        <w:spacing w:after="0" w:line="240" w:lineRule="auto"/>
        <w:jc w:val="center"/>
      </w:pPr>
    </w:p>
    <w:p w14:paraId="01B13E03" w14:textId="6E584826" w:rsidR="00D1319F" w:rsidRPr="00D1319F" w:rsidRDefault="00D1319F" w:rsidP="00D1319F">
      <w:pPr>
        <w:autoSpaceDE w:val="0"/>
        <w:autoSpaceDN w:val="0"/>
        <w:adjustRightInd w:val="0"/>
        <w:spacing w:after="0" w:line="240" w:lineRule="auto"/>
        <w:jc w:val="center"/>
        <w:rPr>
          <w:rFonts w:ascii="Arial" w:eastAsia="Times New Roman" w:hAnsi="Arial" w:cs="Arial"/>
          <w:b/>
          <w:bCs/>
          <w:sz w:val="32"/>
          <w:szCs w:val="32"/>
        </w:rPr>
      </w:pPr>
      <w:bookmarkStart w:id="0" w:name="_GoBack"/>
      <w:bookmarkEnd w:id="0"/>
      <w:r w:rsidRPr="00D1319F">
        <w:rPr>
          <w:rFonts w:ascii="Arial" w:eastAsia="Times New Roman" w:hAnsi="Arial" w:cs="Arial"/>
          <w:b/>
          <w:bCs/>
          <w:sz w:val="32"/>
          <w:szCs w:val="32"/>
        </w:rPr>
        <w:t>TOWN OF FLORENCE</w:t>
      </w:r>
    </w:p>
    <w:p w14:paraId="07A49A49" w14:textId="77777777" w:rsidR="00D1319F" w:rsidRPr="00D1319F" w:rsidRDefault="00D1319F" w:rsidP="00D1319F">
      <w:pPr>
        <w:autoSpaceDE w:val="0"/>
        <w:autoSpaceDN w:val="0"/>
        <w:adjustRightInd w:val="0"/>
        <w:spacing w:after="0" w:line="240" w:lineRule="auto"/>
        <w:jc w:val="center"/>
        <w:rPr>
          <w:rFonts w:ascii="Arial" w:eastAsia="Times New Roman" w:hAnsi="Arial" w:cs="Arial"/>
          <w:b/>
          <w:bCs/>
          <w:sz w:val="32"/>
          <w:szCs w:val="32"/>
        </w:rPr>
      </w:pPr>
      <w:r w:rsidRPr="00D1319F">
        <w:rPr>
          <w:rFonts w:ascii="Arial" w:eastAsia="Times New Roman" w:hAnsi="Arial" w:cs="Arial"/>
          <w:b/>
          <w:bCs/>
          <w:sz w:val="32"/>
          <w:szCs w:val="32"/>
        </w:rPr>
        <w:t>PLANNING AND ZONING COMMISSION</w:t>
      </w:r>
    </w:p>
    <w:p w14:paraId="50BFA7E8" w14:textId="77777777" w:rsidR="00D1319F" w:rsidRPr="00D1319F" w:rsidRDefault="00D1319F" w:rsidP="00D1319F">
      <w:pPr>
        <w:autoSpaceDE w:val="0"/>
        <w:autoSpaceDN w:val="0"/>
        <w:adjustRightInd w:val="0"/>
        <w:spacing w:after="0" w:line="240" w:lineRule="auto"/>
        <w:jc w:val="center"/>
        <w:rPr>
          <w:rFonts w:ascii="Arial" w:eastAsia="Times New Roman" w:hAnsi="Arial" w:cs="Arial"/>
          <w:b/>
          <w:bCs/>
          <w:sz w:val="32"/>
          <w:szCs w:val="32"/>
        </w:rPr>
      </w:pPr>
      <w:r w:rsidRPr="00D1319F">
        <w:rPr>
          <w:rFonts w:ascii="Arial" w:eastAsia="Times New Roman" w:hAnsi="Arial" w:cs="Arial"/>
          <w:b/>
          <w:bCs/>
          <w:sz w:val="32"/>
          <w:szCs w:val="32"/>
        </w:rPr>
        <w:t>REGULAR MEETING AGENDA</w:t>
      </w:r>
    </w:p>
    <w:p w14:paraId="63994164" w14:textId="456CC836" w:rsidR="00D1319F" w:rsidRPr="00D1319F" w:rsidRDefault="00D1319F" w:rsidP="00D1319F">
      <w:pPr>
        <w:tabs>
          <w:tab w:val="left" w:pos="7000"/>
        </w:tabs>
        <w:autoSpaceDE w:val="0"/>
        <w:autoSpaceDN w:val="0"/>
        <w:adjustRightInd w:val="0"/>
        <w:spacing w:after="0" w:line="240" w:lineRule="auto"/>
        <w:rPr>
          <w:rFonts w:ascii="Arial" w:eastAsia="Times New Roman" w:hAnsi="Arial" w:cs="Arial"/>
          <w:b/>
          <w:bCs/>
          <w:sz w:val="32"/>
          <w:szCs w:val="32"/>
        </w:rPr>
      </w:pPr>
      <w:r w:rsidRPr="00D1319F">
        <w:rPr>
          <w:rFonts w:ascii="Arial" w:eastAsia="Times New Roman" w:hAnsi="Arial" w:cs="Arial"/>
          <w:b/>
          <w:bCs/>
          <w:noProof/>
          <w:sz w:val="20"/>
          <w:szCs w:val="20"/>
        </w:rPr>
        <w:drawing>
          <wp:anchor distT="0" distB="0" distL="114300" distR="114300" simplePos="0" relativeHeight="251659264" behindDoc="1" locked="0" layoutInCell="1" allowOverlap="1" wp14:anchorId="1579EE22" wp14:editId="4665AB63">
            <wp:simplePos x="0" y="0"/>
            <wp:positionH relativeFrom="column">
              <wp:posOffset>2537460</wp:posOffset>
            </wp:positionH>
            <wp:positionV relativeFrom="paragraph">
              <wp:posOffset>85725</wp:posOffset>
            </wp:positionV>
            <wp:extent cx="1423670" cy="1339850"/>
            <wp:effectExtent l="0" t="0" r="5080" b="0"/>
            <wp:wrapNone/>
            <wp:docPr id="1" name="Picture 1"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3670" cy="13398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368" w:type="dxa"/>
        <w:tblBorders>
          <w:bottom w:val="single" w:sz="8" w:space="0" w:color="auto"/>
        </w:tblBorders>
        <w:tblLook w:val="04A0" w:firstRow="1" w:lastRow="0" w:firstColumn="1" w:lastColumn="0" w:noHBand="0" w:noVBand="1"/>
      </w:tblPr>
      <w:tblGrid>
        <w:gridCol w:w="3708"/>
        <w:gridCol w:w="3192"/>
        <w:gridCol w:w="3468"/>
      </w:tblGrid>
      <w:tr w:rsidR="00D1319F" w:rsidRPr="00D1319F" w14:paraId="45607453" w14:textId="77777777" w:rsidTr="00617711">
        <w:trPr>
          <w:trHeight w:val="2664"/>
        </w:trPr>
        <w:tc>
          <w:tcPr>
            <w:tcW w:w="3708" w:type="dxa"/>
            <w:shd w:val="clear" w:color="auto" w:fill="auto"/>
          </w:tcPr>
          <w:p w14:paraId="096E8D3F" w14:textId="77777777" w:rsidR="00D1319F" w:rsidRPr="00D1319F" w:rsidRDefault="00D1319F" w:rsidP="00D1319F">
            <w:pPr>
              <w:autoSpaceDE w:val="0"/>
              <w:autoSpaceDN w:val="0"/>
              <w:adjustRightInd w:val="0"/>
              <w:spacing w:after="0" w:line="240" w:lineRule="auto"/>
              <w:rPr>
                <w:rFonts w:ascii="Arial" w:eastAsia="Times New Roman" w:hAnsi="Arial" w:cs="Arial"/>
                <w:bCs/>
              </w:rPr>
            </w:pPr>
            <w:r w:rsidRPr="00D1319F">
              <w:rPr>
                <w:rFonts w:ascii="Arial" w:eastAsia="Times New Roman" w:hAnsi="Arial" w:cs="Arial"/>
                <w:bCs/>
              </w:rPr>
              <w:t>Chairman Gary Pranzo</w:t>
            </w:r>
          </w:p>
          <w:p w14:paraId="712D5D49" w14:textId="77777777" w:rsidR="00D1319F" w:rsidRPr="00D1319F" w:rsidRDefault="00D1319F" w:rsidP="00D1319F">
            <w:pPr>
              <w:autoSpaceDE w:val="0"/>
              <w:autoSpaceDN w:val="0"/>
              <w:adjustRightInd w:val="0"/>
              <w:spacing w:after="0" w:line="240" w:lineRule="auto"/>
              <w:rPr>
                <w:rFonts w:ascii="Arial" w:eastAsia="Times New Roman" w:hAnsi="Arial" w:cs="Arial"/>
                <w:bCs/>
              </w:rPr>
            </w:pPr>
            <w:r w:rsidRPr="00D1319F">
              <w:rPr>
                <w:rFonts w:ascii="Arial" w:eastAsia="Times New Roman" w:hAnsi="Arial" w:cs="Arial"/>
                <w:bCs/>
              </w:rPr>
              <w:t>Vice-Chair Lonnie Frost</w:t>
            </w:r>
          </w:p>
          <w:p w14:paraId="7460AA95" w14:textId="77777777" w:rsidR="00D1319F" w:rsidRPr="00D1319F" w:rsidRDefault="00D1319F" w:rsidP="00D1319F">
            <w:pPr>
              <w:autoSpaceDE w:val="0"/>
              <w:autoSpaceDN w:val="0"/>
              <w:adjustRightInd w:val="0"/>
              <w:spacing w:after="0" w:line="240" w:lineRule="auto"/>
              <w:ind w:right="-84"/>
              <w:jc w:val="both"/>
              <w:rPr>
                <w:rFonts w:ascii="Arial" w:eastAsia="Times New Roman" w:hAnsi="Arial" w:cs="Arial"/>
                <w:bCs/>
              </w:rPr>
            </w:pPr>
            <w:r w:rsidRPr="00D1319F">
              <w:rPr>
                <w:rFonts w:ascii="Arial" w:eastAsia="Times New Roman" w:hAnsi="Arial" w:cs="Arial"/>
                <w:bCs/>
              </w:rPr>
              <w:t>Commissioner Robert Smidt</w:t>
            </w:r>
          </w:p>
          <w:p w14:paraId="3B7D1A14" w14:textId="77777777" w:rsidR="00D1319F" w:rsidRPr="00D1319F" w:rsidRDefault="00D1319F" w:rsidP="00D1319F">
            <w:pPr>
              <w:autoSpaceDE w:val="0"/>
              <w:autoSpaceDN w:val="0"/>
              <w:adjustRightInd w:val="0"/>
              <w:spacing w:after="0" w:line="240" w:lineRule="auto"/>
              <w:ind w:right="-84"/>
              <w:jc w:val="both"/>
              <w:rPr>
                <w:rFonts w:ascii="Arial" w:eastAsia="Times New Roman" w:hAnsi="Arial" w:cs="Arial"/>
                <w:bCs/>
              </w:rPr>
            </w:pPr>
            <w:r w:rsidRPr="00D1319F">
              <w:rPr>
                <w:rFonts w:ascii="Arial" w:eastAsia="Times New Roman" w:hAnsi="Arial" w:cs="Arial"/>
                <w:bCs/>
              </w:rPr>
              <w:t>Commissioner Andrew Simmonds</w:t>
            </w:r>
          </w:p>
          <w:p w14:paraId="495E4629" w14:textId="77777777" w:rsidR="00D1319F" w:rsidRPr="00D1319F" w:rsidRDefault="00D1319F" w:rsidP="00D1319F">
            <w:pPr>
              <w:autoSpaceDE w:val="0"/>
              <w:autoSpaceDN w:val="0"/>
              <w:adjustRightInd w:val="0"/>
              <w:spacing w:after="0" w:line="240" w:lineRule="auto"/>
              <w:ind w:right="-84"/>
              <w:jc w:val="both"/>
              <w:rPr>
                <w:rFonts w:ascii="Arial" w:eastAsia="Times New Roman" w:hAnsi="Arial" w:cs="Arial"/>
                <w:bCs/>
              </w:rPr>
            </w:pPr>
            <w:r w:rsidRPr="00D1319F">
              <w:rPr>
                <w:rFonts w:ascii="Arial" w:eastAsia="Times New Roman" w:hAnsi="Arial" w:cs="Arial"/>
                <w:bCs/>
              </w:rPr>
              <w:t>Commissioner Duane Proulx</w:t>
            </w:r>
          </w:p>
          <w:p w14:paraId="40B66504" w14:textId="77777777" w:rsidR="00D1319F" w:rsidRPr="00D1319F" w:rsidRDefault="00D1319F" w:rsidP="00D1319F">
            <w:pPr>
              <w:autoSpaceDE w:val="0"/>
              <w:autoSpaceDN w:val="0"/>
              <w:adjustRightInd w:val="0"/>
              <w:spacing w:after="0" w:line="240" w:lineRule="auto"/>
              <w:ind w:right="-84"/>
              <w:jc w:val="both"/>
              <w:rPr>
                <w:rFonts w:ascii="Arial" w:eastAsia="Times New Roman" w:hAnsi="Arial" w:cs="Arial"/>
                <w:bCs/>
              </w:rPr>
            </w:pPr>
          </w:p>
          <w:p w14:paraId="304E274A" w14:textId="77777777" w:rsidR="00D1319F" w:rsidRPr="00D1319F" w:rsidRDefault="00D1319F" w:rsidP="00D1319F">
            <w:pPr>
              <w:autoSpaceDE w:val="0"/>
              <w:autoSpaceDN w:val="0"/>
              <w:adjustRightInd w:val="0"/>
              <w:spacing w:after="0" w:line="240" w:lineRule="auto"/>
              <w:ind w:right="-84"/>
              <w:jc w:val="both"/>
              <w:rPr>
                <w:rFonts w:ascii="Arial" w:eastAsia="Times New Roman" w:hAnsi="Arial" w:cs="Arial"/>
                <w:bCs/>
              </w:rPr>
            </w:pPr>
          </w:p>
          <w:p w14:paraId="41461DBF" w14:textId="77777777" w:rsidR="00D1319F" w:rsidRPr="00D1319F" w:rsidRDefault="00D1319F" w:rsidP="00D1319F">
            <w:pPr>
              <w:autoSpaceDE w:val="0"/>
              <w:autoSpaceDN w:val="0"/>
              <w:adjustRightInd w:val="0"/>
              <w:spacing w:after="0" w:line="240" w:lineRule="auto"/>
              <w:ind w:right="-84"/>
              <w:jc w:val="both"/>
              <w:rPr>
                <w:rFonts w:ascii="Arial" w:eastAsia="Times New Roman" w:hAnsi="Arial" w:cs="Arial"/>
                <w:b/>
                <w:bCs/>
                <w:sz w:val="24"/>
                <w:szCs w:val="24"/>
              </w:rPr>
            </w:pPr>
          </w:p>
          <w:p w14:paraId="39EFF663" w14:textId="1D21641C" w:rsidR="00D1319F" w:rsidRPr="00D1319F" w:rsidRDefault="00D1319F" w:rsidP="00D1319F">
            <w:pPr>
              <w:autoSpaceDE w:val="0"/>
              <w:autoSpaceDN w:val="0"/>
              <w:adjustRightInd w:val="0"/>
              <w:spacing w:after="0" w:line="240" w:lineRule="auto"/>
              <w:ind w:right="-84"/>
              <w:jc w:val="both"/>
              <w:rPr>
                <w:rFonts w:ascii="Arial" w:eastAsia="Times New Roman" w:hAnsi="Arial" w:cs="Arial"/>
                <w:bCs/>
                <w:sz w:val="24"/>
                <w:szCs w:val="24"/>
              </w:rPr>
            </w:pPr>
            <w:r w:rsidRPr="00D1319F">
              <w:rPr>
                <w:rFonts w:ascii="Arial" w:eastAsia="Times New Roman" w:hAnsi="Arial" w:cs="Arial"/>
                <w:b/>
                <w:bCs/>
                <w:sz w:val="24"/>
                <w:szCs w:val="24"/>
              </w:rPr>
              <w:t xml:space="preserve">Thursday </w:t>
            </w:r>
            <w:r w:rsidR="00EF5BE2">
              <w:rPr>
                <w:rFonts w:ascii="Arial" w:eastAsia="Times New Roman" w:hAnsi="Arial" w:cs="Arial"/>
                <w:b/>
                <w:bCs/>
                <w:sz w:val="24"/>
                <w:szCs w:val="24"/>
              </w:rPr>
              <w:t>September</w:t>
            </w:r>
            <w:r w:rsidR="00CF0338">
              <w:rPr>
                <w:rFonts w:ascii="Arial" w:eastAsia="Times New Roman" w:hAnsi="Arial" w:cs="Arial"/>
                <w:b/>
                <w:bCs/>
                <w:sz w:val="24"/>
                <w:szCs w:val="24"/>
              </w:rPr>
              <w:t xml:space="preserve"> </w:t>
            </w:r>
            <w:r w:rsidR="00E04DFF">
              <w:rPr>
                <w:rFonts w:ascii="Arial" w:eastAsia="Times New Roman" w:hAnsi="Arial" w:cs="Arial"/>
                <w:b/>
                <w:bCs/>
                <w:sz w:val="24"/>
                <w:szCs w:val="24"/>
              </w:rPr>
              <w:t>19</w:t>
            </w:r>
            <w:r w:rsidRPr="00D1319F">
              <w:rPr>
                <w:rFonts w:ascii="Arial" w:eastAsia="Times New Roman" w:hAnsi="Arial" w:cs="Arial"/>
                <w:b/>
                <w:bCs/>
                <w:sz w:val="24"/>
                <w:szCs w:val="24"/>
              </w:rPr>
              <w:t>, 201</w:t>
            </w:r>
            <w:r w:rsidR="00021D71">
              <w:rPr>
                <w:rFonts w:ascii="Arial" w:eastAsia="Times New Roman" w:hAnsi="Arial" w:cs="Arial"/>
                <w:b/>
                <w:bCs/>
                <w:sz w:val="24"/>
                <w:szCs w:val="24"/>
              </w:rPr>
              <w:t>9</w:t>
            </w:r>
          </w:p>
          <w:p w14:paraId="45CC112D" w14:textId="77777777" w:rsidR="00D1319F" w:rsidRPr="00D1319F" w:rsidRDefault="00D1319F" w:rsidP="00D1319F">
            <w:pPr>
              <w:autoSpaceDE w:val="0"/>
              <w:autoSpaceDN w:val="0"/>
              <w:adjustRightInd w:val="0"/>
              <w:spacing w:after="0" w:line="240" w:lineRule="auto"/>
              <w:ind w:right="-84"/>
              <w:jc w:val="both"/>
              <w:rPr>
                <w:rFonts w:ascii="Arial" w:eastAsia="Times New Roman" w:hAnsi="Arial" w:cs="Arial"/>
                <w:bCs/>
              </w:rPr>
            </w:pPr>
          </w:p>
        </w:tc>
        <w:tc>
          <w:tcPr>
            <w:tcW w:w="3192" w:type="dxa"/>
            <w:shd w:val="clear" w:color="auto" w:fill="auto"/>
          </w:tcPr>
          <w:p w14:paraId="40BBC3B0" w14:textId="77777777" w:rsidR="00D1319F" w:rsidRPr="00D1319F" w:rsidRDefault="00D1319F" w:rsidP="00D1319F">
            <w:pPr>
              <w:autoSpaceDE w:val="0"/>
              <w:autoSpaceDN w:val="0"/>
              <w:adjustRightInd w:val="0"/>
              <w:spacing w:after="0" w:line="240" w:lineRule="auto"/>
              <w:jc w:val="right"/>
              <w:rPr>
                <w:rFonts w:ascii="Arial" w:eastAsia="Times New Roman" w:hAnsi="Arial" w:cs="Arial"/>
                <w:b/>
                <w:bCs/>
                <w:sz w:val="20"/>
                <w:szCs w:val="20"/>
              </w:rPr>
            </w:pPr>
          </w:p>
        </w:tc>
        <w:tc>
          <w:tcPr>
            <w:tcW w:w="3468" w:type="dxa"/>
            <w:shd w:val="clear" w:color="auto" w:fill="auto"/>
          </w:tcPr>
          <w:p w14:paraId="7E4F16B1" w14:textId="77777777" w:rsidR="00D1319F" w:rsidRPr="00D1319F" w:rsidRDefault="00D1319F" w:rsidP="00D1319F">
            <w:pPr>
              <w:autoSpaceDE w:val="0"/>
              <w:autoSpaceDN w:val="0"/>
              <w:adjustRightInd w:val="0"/>
              <w:spacing w:after="0" w:line="240" w:lineRule="auto"/>
              <w:jc w:val="right"/>
              <w:rPr>
                <w:rFonts w:ascii="Arial" w:eastAsia="Times New Roman" w:hAnsi="Arial" w:cs="Arial"/>
                <w:bCs/>
              </w:rPr>
            </w:pPr>
            <w:r w:rsidRPr="00D1319F">
              <w:rPr>
                <w:rFonts w:ascii="Arial" w:eastAsia="Times New Roman" w:hAnsi="Arial" w:cs="Arial"/>
                <w:bCs/>
              </w:rPr>
              <w:t>Florence Town Hall</w:t>
            </w:r>
          </w:p>
          <w:p w14:paraId="3B2689C0" w14:textId="77777777" w:rsidR="00D1319F" w:rsidRPr="00D1319F" w:rsidRDefault="00D1319F" w:rsidP="00D1319F">
            <w:pPr>
              <w:autoSpaceDE w:val="0"/>
              <w:autoSpaceDN w:val="0"/>
              <w:adjustRightInd w:val="0"/>
              <w:spacing w:after="0" w:line="240" w:lineRule="auto"/>
              <w:jc w:val="right"/>
              <w:rPr>
                <w:rFonts w:ascii="Arial" w:eastAsia="Times New Roman" w:hAnsi="Arial" w:cs="Arial"/>
                <w:bCs/>
              </w:rPr>
            </w:pPr>
            <w:r w:rsidRPr="00D1319F">
              <w:rPr>
                <w:rFonts w:ascii="Arial" w:eastAsia="Times New Roman" w:hAnsi="Arial" w:cs="Arial"/>
                <w:bCs/>
              </w:rPr>
              <w:t>775 N. Main Street</w:t>
            </w:r>
          </w:p>
          <w:p w14:paraId="507F518E" w14:textId="77777777" w:rsidR="00D1319F" w:rsidRPr="00D1319F" w:rsidRDefault="00D1319F" w:rsidP="00D1319F">
            <w:pPr>
              <w:autoSpaceDE w:val="0"/>
              <w:autoSpaceDN w:val="0"/>
              <w:adjustRightInd w:val="0"/>
              <w:spacing w:after="0" w:line="240" w:lineRule="auto"/>
              <w:jc w:val="right"/>
              <w:rPr>
                <w:rFonts w:ascii="Arial" w:eastAsia="Times New Roman" w:hAnsi="Arial" w:cs="Arial"/>
                <w:bCs/>
              </w:rPr>
            </w:pPr>
            <w:r w:rsidRPr="00D1319F">
              <w:rPr>
                <w:rFonts w:ascii="Arial" w:eastAsia="Times New Roman" w:hAnsi="Arial" w:cs="Arial"/>
                <w:bCs/>
              </w:rPr>
              <w:t>Florence, AZ 85132</w:t>
            </w:r>
          </w:p>
          <w:p w14:paraId="3F68A760" w14:textId="77777777" w:rsidR="00D1319F" w:rsidRPr="00D1319F" w:rsidRDefault="00D1319F" w:rsidP="00D1319F">
            <w:pPr>
              <w:autoSpaceDE w:val="0"/>
              <w:autoSpaceDN w:val="0"/>
              <w:adjustRightInd w:val="0"/>
              <w:spacing w:after="0" w:line="240" w:lineRule="auto"/>
              <w:jc w:val="right"/>
              <w:rPr>
                <w:rFonts w:ascii="Arial" w:eastAsia="Times New Roman" w:hAnsi="Arial" w:cs="Arial"/>
                <w:bCs/>
              </w:rPr>
            </w:pPr>
            <w:r w:rsidRPr="00D1319F">
              <w:rPr>
                <w:rFonts w:ascii="Arial" w:eastAsia="Times New Roman" w:hAnsi="Arial" w:cs="Arial"/>
                <w:bCs/>
              </w:rPr>
              <w:t>(520) 868-7575</w:t>
            </w:r>
          </w:p>
          <w:p w14:paraId="2CE9F235" w14:textId="77777777" w:rsidR="00D1319F" w:rsidRPr="00D1319F" w:rsidRDefault="00D1319F" w:rsidP="00D1319F">
            <w:pPr>
              <w:autoSpaceDE w:val="0"/>
              <w:autoSpaceDN w:val="0"/>
              <w:adjustRightInd w:val="0"/>
              <w:spacing w:after="0" w:line="240" w:lineRule="auto"/>
              <w:jc w:val="right"/>
              <w:rPr>
                <w:rFonts w:ascii="Arial" w:eastAsia="Times New Roman" w:hAnsi="Arial" w:cs="Arial"/>
                <w:bCs/>
              </w:rPr>
            </w:pPr>
            <w:r w:rsidRPr="00D1319F">
              <w:rPr>
                <w:rFonts w:ascii="Arial" w:eastAsia="Times New Roman" w:hAnsi="Arial" w:cs="Arial"/>
                <w:bCs/>
              </w:rPr>
              <w:t>www.florenceaz.gov</w:t>
            </w:r>
          </w:p>
          <w:p w14:paraId="25FD970C" w14:textId="77777777" w:rsidR="00D1319F" w:rsidRPr="00D1319F" w:rsidRDefault="00D1319F" w:rsidP="00D1319F">
            <w:pPr>
              <w:autoSpaceDE w:val="0"/>
              <w:autoSpaceDN w:val="0"/>
              <w:adjustRightInd w:val="0"/>
              <w:spacing w:after="0" w:line="240" w:lineRule="auto"/>
              <w:jc w:val="right"/>
              <w:rPr>
                <w:rFonts w:ascii="Arial" w:eastAsia="Times New Roman" w:hAnsi="Arial" w:cs="Arial"/>
                <w:bCs/>
              </w:rPr>
            </w:pPr>
            <w:r w:rsidRPr="00D1319F">
              <w:rPr>
                <w:rFonts w:ascii="Arial" w:eastAsia="Times New Roman" w:hAnsi="Arial" w:cs="Arial"/>
                <w:bCs/>
              </w:rPr>
              <w:t>Meets 1</w:t>
            </w:r>
            <w:r w:rsidRPr="00D1319F">
              <w:rPr>
                <w:rFonts w:ascii="Arial" w:eastAsia="Times New Roman" w:hAnsi="Arial" w:cs="Arial"/>
                <w:bCs/>
                <w:vertAlign w:val="superscript"/>
              </w:rPr>
              <w:t>st</w:t>
            </w:r>
            <w:r w:rsidRPr="00D1319F">
              <w:rPr>
                <w:rFonts w:ascii="Arial" w:eastAsia="Times New Roman" w:hAnsi="Arial" w:cs="Arial"/>
                <w:bCs/>
              </w:rPr>
              <w:t xml:space="preserve"> and 3</w:t>
            </w:r>
            <w:r w:rsidRPr="00D1319F">
              <w:rPr>
                <w:rFonts w:ascii="Arial" w:eastAsia="Times New Roman" w:hAnsi="Arial" w:cs="Arial"/>
                <w:bCs/>
                <w:vertAlign w:val="superscript"/>
              </w:rPr>
              <w:t>rd</w:t>
            </w:r>
            <w:r w:rsidRPr="00D1319F">
              <w:rPr>
                <w:rFonts w:ascii="Arial" w:eastAsia="Times New Roman" w:hAnsi="Arial" w:cs="Arial"/>
                <w:bCs/>
              </w:rPr>
              <w:t xml:space="preserve"> Thursdays</w:t>
            </w:r>
          </w:p>
          <w:p w14:paraId="0C987F41" w14:textId="77777777" w:rsidR="00D1319F" w:rsidRPr="00D1319F" w:rsidRDefault="00D1319F" w:rsidP="00D1319F">
            <w:pPr>
              <w:autoSpaceDE w:val="0"/>
              <w:autoSpaceDN w:val="0"/>
              <w:adjustRightInd w:val="0"/>
              <w:spacing w:after="0" w:line="240" w:lineRule="auto"/>
              <w:jc w:val="right"/>
              <w:rPr>
                <w:rFonts w:ascii="Arial" w:eastAsia="Times New Roman" w:hAnsi="Arial" w:cs="Arial"/>
                <w:bCs/>
              </w:rPr>
            </w:pPr>
          </w:p>
          <w:p w14:paraId="51569690" w14:textId="77777777" w:rsidR="00D1319F" w:rsidRPr="00D1319F" w:rsidRDefault="00D1319F" w:rsidP="00D1319F">
            <w:pPr>
              <w:autoSpaceDE w:val="0"/>
              <w:autoSpaceDN w:val="0"/>
              <w:adjustRightInd w:val="0"/>
              <w:spacing w:after="0" w:line="240" w:lineRule="auto"/>
              <w:rPr>
                <w:rFonts w:ascii="Arial" w:eastAsia="Times New Roman" w:hAnsi="Arial" w:cs="Arial"/>
                <w:bCs/>
              </w:rPr>
            </w:pPr>
          </w:p>
          <w:p w14:paraId="01DAE3C4" w14:textId="77777777" w:rsidR="00D1319F" w:rsidRPr="00D1319F" w:rsidRDefault="00D1319F" w:rsidP="00D1319F">
            <w:pPr>
              <w:autoSpaceDE w:val="0"/>
              <w:autoSpaceDN w:val="0"/>
              <w:adjustRightInd w:val="0"/>
              <w:spacing w:after="0" w:line="240" w:lineRule="auto"/>
              <w:rPr>
                <w:rFonts w:ascii="Arial" w:eastAsia="Times New Roman" w:hAnsi="Arial" w:cs="Arial"/>
                <w:bCs/>
              </w:rPr>
            </w:pPr>
            <w:r w:rsidRPr="00D1319F">
              <w:rPr>
                <w:rFonts w:ascii="Arial" w:eastAsia="Times New Roman" w:hAnsi="Arial" w:cs="Arial"/>
                <w:b/>
                <w:bCs/>
                <w:sz w:val="24"/>
                <w:szCs w:val="24"/>
              </w:rPr>
              <w:t xml:space="preserve">                                6:00 PM</w:t>
            </w:r>
          </w:p>
        </w:tc>
      </w:tr>
    </w:tbl>
    <w:p w14:paraId="20A8DF6A" w14:textId="0E62D729" w:rsidR="002475C7" w:rsidRDefault="00D1319F" w:rsidP="00C617A3">
      <w:pPr>
        <w:autoSpaceDE w:val="0"/>
        <w:autoSpaceDN w:val="0"/>
        <w:adjustRightInd w:val="0"/>
        <w:spacing w:after="0" w:line="240" w:lineRule="auto"/>
        <w:jc w:val="both"/>
        <w:rPr>
          <w:rFonts w:ascii="Arial" w:eastAsia="Times New Roman" w:hAnsi="Arial" w:cs="Arial"/>
          <w:bCs/>
          <w:sz w:val="24"/>
          <w:szCs w:val="24"/>
        </w:rPr>
      </w:pPr>
      <w:r w:rsidRPr="00D1319F">
        <w:rPr>
          <w:rFonts w:ascii="Arial" w:eastAsia="Times New Roman" w:hAnsi="Arial" w:cs="Arial"/>
          <w:bCs/>
          <w:sz w:val="24"/>
          <w:szCs w:val="24"/>
        </w:rPr>
        <w:t>Pursuant to A.R.S.</w:t>
      </w:r>
      <w:r w:rsidRPr="00D1319F">
        <w:rPr>
          <w:rFonts w:ascii="Arial" w:eastAsia="Times New Roman" w:hAnsi="Arial" w:cs="Arial"/>
          <w:b/>
          <w:bCs/>
          <w:sz w:val="24"/>
          <w:szCs w:val="24"/>
        </w:rPr>
        <w:t xml:space="preserve"> </w:t>
      </w:r>
      <w:r w:rsidRPr="00D1319F">
        <w:rPr>
          <w:rFonts w:ascii="Arial" w:eastAsia="Times New Roman" w:hAnsi="Arial" w:cs="Arial"/>
          <w:bCs/>
          <w:sz w:val="24"/>
          <w:szCs w:val="24"/>
        </w:rPr>
        <w:t xml:space="preserve">§ 38-431.02, notice is hereby given to the Town of Florence Planning and Zoning Commission and to the general public that a Regular Meeting of the Florence Planning and Zoning Commission will be held on Thursday, </w:t>
      </w:r>
      <w:r w:rsidR="00EF5BE2">
        <w:rPr>
          <w:rFonts w:ascii="Arial" w:eastAsia="Times New Roman" w:hAnsi="Arial" w:cs="Arial"/>
          <w:bCs/>
          <w:sz w:val="24"/>
          <w:szCs w:val="24"/>
        </w:rPr>
        <w:t>September</w:t>
      </w:r>
      <w:r w:rsidR="00CF0338">
        <w:rPr>
          <w:rFonts w:ascii="Arial" w:eastAsia="Times New Roman" w:hAnsi="Arial" w:cs="Arial"/>
          <w:bCs/>
          <w:sz w:val="24"/>
          <w:szCs w:val="24"/>
        </w:rPr>
        <w:t xml:space="preserve"> </w:t>
      </w:r>
      <w:r w:rsidR="00E04DFF">
        <w:rPr>
          <w:rFonts w:ascii="Arial" w:eastAsia="Times New Roman" w:hAnsi="Arial" w:cs="Arial"/>
          <w:bCs/>
          <w:sz w:val="24"/>
          <w:szCs w:val="24"/>
        </w:rPr>
        <w:t>19</w:t>
      </w:r>
      <w:r w:rsidRPr="00D1319F">
        <w:rPr>
          <w:rFonts w:ascii="Arial" w:eastAsia="Times New Roman" w:hAnsi="Arial" w:cs="Arial"/>
          <w:bCs/>
          <w:sz w:val="24"/>
          <w:szCs w:val="24"/>
        </w:rPr>
        <w:t>, 201</w:t>
      </w:r>
      <w:r w:rsidR="00AD3908">
        <w:rPr>
          <w:rFonts w:ascii="Arial" w:eastAsia="Times New Roman" w:hAnsi="Arial" w:cs="Arial"/>
          <w:bCs/>
          <w:sz w:val="24"/>
          <w:szCs w:val="24"/>
        </w:rPr>
        <w:t>9</w:t>
      </w:r>
      <w:r w:rsidRPr="00D1319F">
        <w:rPr>
          <w:rFonts w:ascii="Arial" w:eastAsia="Times New Roman" w:hAnsi="Arial" w:cs="Arial"/>
          <w:bCs/>
          <w:sz w:val="24"/>
          <w:szCs w:val="24"/>
        </w:rPr>
        <w:t xml:space="preserve">, at 6:00 p.m., in the Florence Town Council Chambers, located at 775 N. Main Street, Florence, Arizona. </w:t>
      </w:r>
    </w:p>
    <w:p w14:paraId="205B6EBF" w14:textId="17A499B1" w:rsidR="00D1319F" w:rsidRPr="00D1319F" w:rsidRDefault="00D1319F" w:rsidP="00C617A3">
      <w:pPr>
        <w:autoSpaceDE w:val="0"/>
        <w:autoSpaceDN w:val="0"/>
        <w:adjustRightInd w:val="0"/>
        <w:spacing w:after="0" w:line="240" w:lineRule="auto"/>
        <w:jc w:val="both"/>
        <w:rPr>
          <w:rFonts w:ascii="Arial" w:eastAsia="Times New Roman" w:hAnsi="Arial" w:cs="Arial"/>
          <w:bCs/>
          <w:sz w:val="24"/>
          <w:szCs w:val="24"/>
        </w:rPr>
      </w:pPr>
      <w:r w:rsidRPr="00D1319F">
        <w:rPr>
          <w:rFonts w:ascii="Arial" w:eastAsia="Times New Roman" w:hAnsi="Arial" w:cs="Arial"/>
          <w:bCs/>
          <w:sz w:val="24"/>
          <w:szCs w:val="24"/>
        </w:rPr>
        <w:t xml:space="preserve"> </w:t>
      </w:r>
    </w:p>
    <w:p w14:paraId="41A62674" w14:textId="77777777" w:rsidR="002475C7" w:rsidRPr="00D1319F" w:rsidRDefault="002475C7" w:rsidP="00C617A3">
      <w:pPr>
        <w:numPr>
          <w:ilvl w:val="0"/>
          <w:numId w:val="1"/>
        </w:numPr>
        <w:tabs>
          <w:tab w:val="left" w:pos="360"/>
        </w:tabs>
        <w:spacing w:after="0" w:line="240" w:lineRule="auto"/>
        <w:jc w:val="both"/>
        <w:rPr>
          <w:rFonts w:ascii="Arial" w:eastAsia="Times New Roman" w:hAnsi="Arial" w:cs="Times New Roman"/>
          <w:b/>
          <w:bCs/>
          <w:sz w:val="24"/>
          <w:szCs w:val="24"/>
        </w:rPr>
      </w:pPr>
      <w:r w:rsidRPr="00D1319F">
        <w:rPr>
          <w:rFonts w:ascii="Arial" w:eastAsia="Times New Roman" w:hAnsi="Arial" w:cs="Times New Roman"/>
          <w:b/>
          <w:bCs/>
          <w:sz w:val="24"/>
          <w:szCs w:val="24"/>
        </w:rPr>
        <w:t>CALL TO ORDER</w:t>
      </w:r>
    </w:p>
    <w:p w14:paraId="1E1DFD05" w14:textId="77777777" w:rsidR="002475C7" w:rsidRPr="00D1319F" w:rsidRDefault="002475C7" w:rsidP="00C617A3">
      <w:pPr>
        <w:tabs>
          <w:tab w:val="left" w:pos="450"/>
        </w:tabs>
        <w:spacing w:after="0" w:line="240" w:lineRule="auto"/>
        <w:jc w:val="both"/>
        <w:rPr>
          <w:rFonts w:ascii="Arial" w:eastAsia="Times New Roman" w:hAnsi="Arial" w:cs="Times New Roman"/>
          <w:b/>
          <w:bCs/>
          <w:sz w:val="24"/>
          <w:szCs w:val="24"/>
        </w:rPr>
      </w:pPr>
    </w:p>
    <w:p w14:paraId="7F806A3A" w14:textId="63725598" w:rsidR="002475C7" w:rsidRPr="00D1319F" w:rsidRDefault="002475C7" w:rsidP="00C617A3">
      <w:pPr>
        <w:numPr>
          <w:ilvl w:val="0"/>
          <w:numId w:val="1"/>
        </w:numPr>
        <w:tabs>
          <w:tab w:val="left" w:pos="360"/>
        </w:tabs>
        <w:spacing w:after="0" w:line="240" w:lineRule="auto"/>
        <w:jc w:val="both"/>
        <w:rPr>
          <w:rFonts w:ascii="Arial" w:eastAsia="Times New Roman" w:hAnsi="Arial" w:cs="Times New Roman"/>
          <w:b/>
          <w:bCs/>
          <w:sz w:val="24"/>
          <w:szCs w:val="24"/>
        </w:rPr>
      </w:pPr>
      <w:r w:rsidRPr="00D1319F">
        <w:rPr>
          <w:rFonts w:ascii="Arial" w:eastAsia="Times New Roman" w:hAnsi="Arial" w:cs="Times New Roman"/>
          <w:b/>
          <w:bCs/>
          <w:sz w:val="24"/>
          <w:szCs w:val="24"/>
        </w:rPr>
        <w:t xml:space="preserve">ROLL CALL: </w:t>
      </w:r>
      <w:r w:rsidRPr="00D1319F">
        <w:rPr>
          <w:rFonts w:ascii="Arial" w:eastAsia="Times New Roman" w:hAnsi="Arial" w:cs="Times New Roman"/>
          <w:bCs/>
          <w:sz w:val="24"/>
          <w:szCs w:val="24"/>
        </w:rPr>
        <w:t>Chairman</w:t>
      </w:r>
      <w:r w:rsidRPr="00D1319F">
        <w:rPr>
          <w:rFonts w:ascii="Arial" w:eastAsia="Times New Roman" w:hAnsi="Arial" w:cs="Times New Roman"/>
          <w:b/>
          <w:bCs/>
          <w:sz w:val="24"/>
          <w:szCs w:val="24"/>
        </w:rPr>
        <w:t xml:space="preserve"> </w:t>
      </w:r>
      <w:r w:rsidRPr="00D1319F">
        <w:rPr>
          <w:rFonts w:ascii="Arial" w:eastAsia="Times New Roman" w:hAnsi="Arial" w:cs="Times New Roman"/>
          <w:bCs/>
          <w:sz w:val="24"/>
          <w:szCs w:val="24"/>
        </w:rPr>
        <w:t>Pranzo___</w:t>
      </w:r>
      <w:r w:rsidR="005D6EF6">
        <w:rPr>
          <w:rFonts w:ascii="Arial" w:eastAsia="Times New Roman" w:hAnsi="Arial" w:cs="Times New Roman"/>
          <w:bCs/>
          <w:sz w:val="24"/>
          <w:szCs w:val="24"/>
        </w:rPr>
        <w:t>_</w:t>
      </w:r>
      <w:r w:rsidRPr="00D1319F">
        <w:rPr>
          <w:rFonts w:ascii="Arial" w:eastAsia="Times New Roman" w:hAnsi="Arial" w:cs="Times New Roman"/>
          <w:bCs/>
          <w:sz w:val="24"/>
          <w:szCs w:val="24"/>
        </w:rPr>
        <w:t>,</w:t>
      </w:r>
      <w:r w:rsidRPr="00D1319F">
        <w:rPr>
          <w:rFonts w:ascii="Arial" w:eastAsia="Times New Roman" w:hAnsi="Arial" w:cs="Times New Roman"/>
          <w:b/>
          <w:bCs/>
          <w:sz w:val="24"/>
          <w:szCs w:val="24"/>
        </w:rPr>
        <w:t xml:space="preserve"> </w:t>
      </w:r>
      <w:r w:rsidRPr="00D1319F">
        <w:rPr>
          <w:rFonts w:ascii="Arial" w:eastAsia="Times New Roman" w:hAnsi="Arial" w:cs="Times New Roman"/>
          <w:bCs/>
          <w:sz w:val="24"/>
          <w:szCs w:val="24"/>
        </w:rPr>
        <w:t>Vice-Chair Frost___</w:t>
      </w:r>
      <w:r w:rsidR="005D6EF6">
        <w:rPr>
          <w:rFonts w:ascii="Arial" w:eastAsia="Times New Roman" w:hAnsi="Arial" w:cs="Times New Roman"/>
          <w:bCs/>
          <w:sz w:val="24"/>
          <w:szCs w:val="24"/>
        </w:rPr>
        <w:t>_</w:t>
      </w:r>
      <w:r w:rsidRPr="00D1319F">
        <w:rPr>
          <w:rFonts w:ascii="Arial" w:eastAsia="Times New Roman" w:hAnsi="Arial" w:cs="Times New Roman"/>
          <w:bCs/>
          <w:sz w:val="24"/>
          <w:szCs w:val="24"/>
        </w:rPr>
        <w:t>, Commissioner Smidt___</w:t>
      </w:r>
      <w:r w:rsidR="005D6EF6">
        <w:rPr>
          <w:rFonts w:ascii="Arial" w:eastAsia="Times New Roman" w:hAnsi="Arial" w:cs="Times New Roman"/>
          <w:bCs/>
          <w:sz w:val="24"/>
          <w:szCs w:val="24"/>
        </w:rPr>
        <w:t>_</w:t>
      </w:r>
      <w:r w:rsidRPr="00D1319F">
        <w:rPr>
          <w:rFonts w:ascii="Arial" w:eastAsia="Times New Roman" w:hAnsi="Arial" w:cs="Times New Roman"/>
          <w:bCs/>
          <w:sz w:val="24"/>
          <w:szCs w:val="24"/>
        </w:rPr>
        <w:t>, Commissioner Simmonds___</w:t>
      </w:r>
      <w:r w:rsidR="005D6EF6">
        <w:rPr>
          <w:rFonts w:ascii="Arial" w:eastAsia="Times New Roman" w:hAnsi="Arial" w:cs="Times New Roman"/>
          <w:bCs/>
          <w:sz w:val="24"/>
          <w:szCs w:val="24"/>
        </w:rPr>
        <w:t>_</w:t>
      </w:r>
      <w:r w:rsidRPr="00D1319F">
        <w:rPr>
          <w:rFonts w:ascii="Arial" w:eastAsia="Times New Roman" w:hAnsi="Arial" w:cs="Times New Roman"/>
          <w:bCs/>
          <w:sz w:val="24"/>
          <w:szCs w:val="24"/>
        </w:rPr>
        <w:t>, Commissioner Proulx</w:t>
      </w:r>
      <w:r>
        <w:rPr>
          <w:rFonts w:ascii="Arial" w:eastAsia="Times New Roman" w:hAnsi="Arial" w:cs="Times New Roman"/>
          <w:bCs/>
          <w:sz w:val="24"/>
          <w:szCs w:val="24"/>
        </w:rPr>
        <w:t>___</w:t>
      </w:r>
      <w:r w:rsidR="005D6EF6">
        <w:rPr>
          <w:rFonts w:ascii="Arial" w:eastAsia="Times New Roman" w:hAnsi="Arial" w:cs="Times New Roman"/>
          <w:bCs/>
          <w:sz w:val="24"/>
          <w:szCs w:val="24"/>
        </w:rPr>
        <w:t>_</w:t>
      </w:r>
      <w:r w:rsidRPr="00D1319F">
        <w:rPr>
          <w:rFonts w:ascii="Arial" w:eastAsia="Times New Roman" w:hAnsi="Arial" w:cs="Times New Roman"/>
          <w:bCs/>
          <w:sz w:val="24"/>
          <w:szCs w:val="24"/>
        </w:rPr>
        <w:t>.</w:t>
      </w:r>
    </w:p>
    <w:p w14:paraId="7C7822DC" w14:textId="77777777" w:rsidR="002475C7" w:rsidRPr="00D1319F" w:rsidRDefault="002475C7" w:rsidP="00C617A3">
      <w:pPr>
        <w:spacing w:after="0" w:line="240" w:lineRule="auto"/>
        <w:ind w:left="720"/>
        <w:jc w:val="both"/>
        <w:rPr>
          <w:rFonts w:ascii="Arial" w:eastAsia="Times New Roman" w:hAnsi="Arial" w:cs="Times New Roman"/>
          <w:sz w:val="24"/>
          <w:szCs w:val="24"/>
        </w:rPr>
      </w:pPr>
    </w:p>
    <w:p w14:paraId="27DE526D" w14:textId="77777777" w:rsidR="002475C7" w:rsidRPr="00D1319F" w:rsidRDefault="002475C7" w:rsidP="00C617A3">
      <w:pPr>
        <w:numPr>
          <w:ilvl w:val="0"/>
          <w:numId w:val="1"/>
        </w:numPr>
        <w:tabs>
          <w:tab w:val="left" w:pos="360"/>
        </w:tabs>
        <w:spacing w:after="0" w:line="240" w:lineRule="auto"/>
        <w:jc w:val="both"/>
        <w:rPr>
          <w:rFonts w:ascii="Arial" w:eastAsia="Times New Roman" w:hAnsi="Arial" w:cs="Times New Roman"/>
          <w:b/>
          <w:bCs/>
          <w:sz w:val="24"/>
          <w:szCs w:val="24"/>
        </w:rPr>
      </w:pPr>
      <w:r w:rsidRPr="00D1319F">
        <w:rPr>
          <w:rFonts w:ascii="Arial" w:eastAsia="Times New Roman" w:hAnsi="Arial" w:cs="Times New Roman"/>
          <w:b/>
          <w:bCs/>
          <w:sz w:val="24"/>
          <w:szCs w:val="24"/>
        </w:rPr>
        <w:t>PLEDGE OF ALLEGIANCE</w:t>
      </w:r>
    </w:p>
    <w:p w14:paraId="170CE6DB" w14:textId="77777777" w:rsidR="002475C7" w:rsidRPr="00D1319F" w:rsidRDefault="002475C7" w:rsidP="00C617A3">
      <w:pPr>
        <w:spacing w:after="0" w:line="240" w:lineRule="auto"/>
        <w:ind w:left="720"/>
        <w:jc w:val="both"/>
        <w:rPr>
          <w:rFonts w:ascii="Arial" w:eastAsia="Times New Roman" w:hAnsi="Arial" w:cs="Times New Roman"/>
          <w:sz w:val="24"/>
          <w:szCs w:val="24"/>
        </w:rPr>
      </w:pPr>
    </w:p>
    <w:p w14:paraId="65012F6E" w14:textId="54C8DD99" w:rsidR="002475C7" w:rsidRPr="00D1319F" w:rsidRDefault="002475C7" w:rsidP="00C617A3">
      <w:pPr>
        <w:numPr>
          <w:ilvl w:val="0"/>
          <w:numId w:val="1"/>
        </w:numPr>
        <w:spacing w:after="0" w:line="240" w:lineRule="auto"/>
        <w:jc w:val="both"/>
        <w:rPr>
          <w:rFonts w:ascii="Arial" w:eastAsia="Times New Roman" w:hAnsi="Arial" w:cs="Times New Roman"/>
          <w:b/>
          <w:bCs/>
          <w:sz w:val="24"/>
          <w:szCs w:val="24"/>
        </w:rPr>
      </w:pPr>
      <w:r w:rsidRPr="00D1319F">
        <w:rPr>
          <w:rFonts w:ascii="Arial" w:eastAsia="Times New Roman" w:hAnsi="Arial" w:cs="Times New Roman"/>
          <w:b/>
          <w:bCs/>
          <w:sz w:val="24"/>
          <w:szCs w:val="24"/>
        </w:rPr>
        <w:t xml:space="preserve">DISCUSSION/APPROVAL/DISAPPROVAL </w:t>
      </w:r>
      <w:r w:rsidRPr="00D1319F">
        <w:rPr>
          <w:rFonts w:ascii="Arial" w:eastAsia="Times New Roman" w:hAnsi="Arial" w:cs="Times New Roman"/>
          <w:bCs/>
          <w:sz w:val="24"/>
          <w:szCs w:val="24"/>
        </w:rPr>
        <w:t>of the minutes of the regular meetings conducted on</w:t>
      </w:r>
      <w:r w:rsidRPr="00D1319F">
        <w:rPr>
          <w:rFonts w:ascii="Arial" w:eastAsia="Times New Roman" w:hAnsi="Arial" w:cs="Times New Roman"/>
          <w:b/>
          <w:bCs/>
          <w:sz w:val="24"/>
          <w:szCs w:val="24"/>
        </w:rPr>
        <w:t xml:space="preserve"> </w:t>
      </w:r>
      <w:r w:rsidR="00E04DFF">
        <w:rPr>
          <w:rFonts w:ascii="Arial" w:eastAsia="Times New Roman" w:hAnsi="Arial" w:cs="Times New Roman"/>
          <w:bCs/>
          <w:sz w:val="24"/>
          <w:szCs w:val="24"/>
        </w:rPr>
        <w:t>September 5</w:t>
      </w:r>
      <w:r w:rsidR="00693047">
        <w:rPr>
          <w:rFonts w:ascii="Arial" w:eastAsia="Times New Roman" w:hAnsi="Arial" w:cs="Times New Roman"/>
          <w:bCs/>
          <w:sz w:val="24"/>
          <w:szCs w:val="24"/>
        </w:rPr>
        <w:t>, 2019</w:t>
      </w:r>
      <w:r w:rsidRPr="00D1319F">
        <w:rPr>
          <w:rFonts w:ascii="Arial" w:eastAsia="Times New Roman" w:hAnsi="Arial" w:cs="Times New Roman"/>
          <w:bCs/>
          <w:sz w:val="24"/>
          <w:szCs w:val="24"/>
        </w:rPr>
        <w:t>.</w:t>
      </w:r>
    </w:p>
    <w:p w14:paraId="798580EC" w14:textId="77777777" w:rsidR="002475C7" w:rsidRPr="00D1319F" w:rsidRDefault="002475C7" w:rsidP="00C617A3">
      <w:pPr>
        <w:spacing w:after="0" w:line="240" w:lineRule="auto"/>
        <w:jc w:val="both"/>
        <w:rPr>
          <w:rFonts w:ascii="Arial" w:eastAsia="Times New Roman" w:hAnsi="Arial" w:cs="Times New Roman"/>
          <w:bCs/>
          <w:sz w:val="24"/>
          <w:szCs w:val="24"/>
        </w:rPr>
      </w:pPr>
    </w:p>
    <w:p w14:paraId="24775FA0" w14:textId="5408A265" w:rsidR="002475C7" w:rsidRPr="00741A53" w:rsidRDefault="00173CD1" w:rsidP="00C617A3">
      <w:pPr>
        <w:numPr>
          <w:ilvl w:val="0"/>
          <w:numId w:val="1"/>
        </w:numPr>
        <w:spacing w:after="0" w:line="240" w:lineRule="auto"/>
        <w:jc w:val="both"/>
        <w:rPr>
          <w:rFonts w:ascii="Arial" w:eastAsia="Times New Roman" w:hAnsi="Arial" w:cs="Times New Roman"/>
          <w:b/>
          <w:bCs/>
          <w:sz w:val="24"/>
          <w:szCs w:val="24"/>
        </w:rPr>
      </w:pPr>
      <w:r>
        <w:rPr>
          <w:rFonts w:ascii="Arial" w:eastAsia="Times New Roman" w:hAnsi="Arial" w:cs="Times New Roman"/>
          <w:b/>
          <w:bCs/>
          <w:sz w:val="24"/>
          <w:szCs w:val="24"/>
        </w:rPr>
        <w:t>OLD BUSINESS</w:t>
      </w:r>
      <w:bookmarkStart w:id="1" w:name="_Hlk535563608"/>
    </w:p>
    <w:bookmarkEnd w:id="1"/>
    <w:p w14:paraId="217001ED" w14:textId="62D94B8B" w:rsidR="00E04DFF" w:rsidRPr="00E04DFF" w:rsidRDefault="00173CD1" w:rsidP="00E04DFF">
      <w:pPr>
        <w:pStyle w:val="ListParagraph"/>
        <w:numPr>
          <w:ilvl w:val="0"/>
          <w:numId w:val="10"/>
        </w:numPr>
        <w:spacing w:before="120" w:after="0" w:line="240" w:lineRule="auto"/>
        <w:jc w:val="both"/>
        <w:rPr>
          <w:rFonts w:ascii="Arial" w:eastAsia="Times New Roman" w:hAnsi="Arial" w:cs="Arial"/>
          <w:b/>
          <w:sz w:val="24"/>
          <w:szCs w:val="24"/>
        </w:rPr>
      </w:pPr>
      <w:r w:rsidRPr="00E04DFF">
        <w:rPr>
          <w:rFonts w:ascii="Arial" w:eastAsia="Times New Roman" w:hAnsi="Arial" w:cs="Arial"/>
          <w:b/>
          <w:bCs/>
          <w:sz w:val="24"/>
          <w:szCs w:val="24"/>
        </w:rPr>
        <w:t xml:space="preserve">Discussion </w:t>
      </w:r>
      <w:r w:rsidR="00E04DFF" w:rsidRPr="00E04DFF">
        <w:rPr>
          <w:rFonts w:ascii="Arial" w:eastAsia="Times New Roman" w:hAnsi="Arial" w:cs="Arial"/>
          <w:b/>
          <w:sz w:val="24"/>
          <w:szCs w:val="24"/>
        </w:rPr>
        <w:t>Table of Contents Proposed Restructure</w:t>
      </w:r>
      <w:r w:rsidR="00D4198C">
        <w:rPr>
          <w:rFonts w:ascii="Arial" w:eastAsia="Times New Roman" w:hAnsi="Arial" w:cs="Arial"/>
          <w:b/>
          <w:sz w:val="24"/>
          <w:szCs w:val="24"/>
        </w:rPr>
        <w:t>-V</w:t>
      </w:r>
      <w:r w:rsidR="00E04DFF" w:rsidRPr="00E04DFF">
        <w:rPr>
          <w:rFonts w:ascii="Arial" w:eastAsia="Times New Roman" w:hAnsi="Arial" w:cs="Arial"/>
          <w:b/>
          <w:sz w:val="24"/>
          <w:szCs w:val="24"/>
        </w:rPr>
        <w:t>ersion 1</w:t>
      </w:r>
      <w:r w:rsidR="00E04DFF">
        <w:rPr>
          <w:rFonts w:ascii="Arial" w:eastAsia="Times New Roman" w:hAnsi="Arial" w:cs="Arial"/>
          <w:b/>
          <w:sz w:val="24"/>
          <w:szCs w:val="24"/>
        </w:rPr>
        <w:t xml:space="preserve">, </w:t>
      </w:r>
      <w:r w:rsidR="00E04DFF" w:rsidRPr="00E04DFF">
        <w:rPr>
          <w:rFonts w:ascii="Arial" w:eastAsia="Times New Roman" w:hAnsi="Arial" w:cs="Arial"/>
          <w:b/>
          <w:sz w:val="24"/>
          <w:szCs w:val="24"/>
        </w:rPr>
        <w:t>Module 1 – Administration and Procedures</w:t>
      </w:r>
      <w:r w:rsidR="00D4198C">
        <w:rPr>
          <w:rFonts w:ascii="Arial" w:eastAsia="Times New Roman" w:hAnsi="Arial" w:cs="Arial"/>
          <w:b/>
          <w:sz w:val="24"/>
          <w:szCs w:val="24"/>
        </w:rPr>
        <w:t>-V</w:t>
      </w:r>
      <w:r w:rsidR="00E04DFF" w:rsidRPr="00E04DFF">
        <w:rPr>
          <w:rFonts w:ascii="Arial" w:eastAsia="Times New Roman" w:hAnsi="Arial" w:cs="Arial"/>
          <w:b/>
          <w:sz w:val="24"/>
          <w:szCs w:val="24"/>
        </w:rPr>
        <w:t>ersion 1</w:t>
      </w:r>
      <w:r w:rsidR="00E04DFF">
        <w:rPr>
          <w:rFonts w:ascii="Arial" w:eastAsia="Times New Roman" w:hAnsi="Arial" w:cs="Arial"/>
          <w:b/>
          <w:sz w:val="24"/>
          <w:szCs w:val="24"/>
        </w:rPr>
        <w:t xml:space="preserve">, and </w:t>
      </w:r>
      <w:r w:rsidR="00E04DFF" w:rsidRPr="00E04DFF">
        <w:rPr>
          <w:rFonts w:ascii="Arial" w:eastAsia="Times New Roman" w:hAnsi="Arial" w:cs="Arial"/>
          <w:b/>
          <w:sz w:val="24"/>
          <w:szCs w:val="24"/>
        </w:rPr>
        <w:t>Temporary Use Permit Process</w:t>
      </w:r>
      <w:r w:rsidR="00D4198C">
        <w:rPr>
          <w:rFonts w:ascii="Arial" w:eastAsia="Times New Roman" w:hAnsi="Arial" w:cs="Arial"/>
          <w:b/>
          <w:sz w:val="24"/>
          <w:szCs w:val="24"/>
        </w:rPr>
        <w:t>-V</w:t>
      </w:r>
      <w:r w:rsidR="00E04DFF" w:rsidRPr="00E04DFF">
        <w:rPr>
          <w:rFonts w:ascii="Arial" w:eastAsia="Times New Roman" w:hAnsi="Arial" w:cs="Arial"/>
          <w:b/>
          <w:sz w:val="24"/>
          <w:szCs w:val="24"/>
        </w:rPr>
        <w:t>ersion 1</w:t>
      </w:r>
    </w:p>
    <w:p w14:paraId="4DED3E98" w14:textId="31804F80" w:rsidR="00C617A3" w:rsidRPr="00E04DFF" w:rsidRDefault="00C617A3" w:rsidP="00E04DFF">
      <w:pPr>
        <w:spacing w:after="0" w:line="240" w:lineRule="auto"/>
        <w:jc w:val="both"/>
        <w:rPr>
          <w:rFonts w:ascii="Arial" w:eastAsia="Times New Roman" w:hAnsi="Arial" w:cs="Arial"/>
          <w:b/>
          <w:bCs/>
          <w:sz w:val="24"/>
          <w:szCs w:val="24"/>
        </w:rPr>
      </w:pPr>
    </w:p>
    <w:p w14:paraId="47ADCA5E" w14:textId="78F9C549" w:rsidR="00741A53" w:rsidRDefault="00741A53" w:rsidP="00C617A3">
      <w:pPr>
        <w:numPr>
          <w:ilvl w:val="0"/>
          <w:numId w:val="1"/>
        </w:numPr>
        <w:spacing w:after="0" w:line="240" w:lineRule="auto"/>
        <w:jc w:val="both"/>
        <w:rPr>
          <w:rFonts w:ascii="Arial" w:eastAsia="Times New Roman" w:hAnsi="Arial" w:cs="Times New Roman"/>
          <w:b/>
          <w:bCs/>
          <w:sz w:val="24"/>
          <w:szCs w:val="24"/>
        </w:rPr>
      </w:pPr>
      <w:r>
        <w:rPr>
          <w:rFonts w:ascii="Arial" w:eastAsia="Times New Roman" w:hAnsi="Arial" w:cs="Times New Roman"/>
          <w:b/>
          <w:bCs/>
          <w:sz w:val="24"/>
          <w:szCs w:val="24"/>
        </w:rPr>
        <w:t>NEW BUSINESS</w:t>
      </w:r>
    </w:p>
    <w:p w14:paraId="21127ECD" w14:textId="5D974CEC" w:rsidR="00741A53" w:rsidRDefault="00741A53" w:rsidP="00741A53">
      <w:pPr>
        <w:spacing w:after="0" w:line="240" w:lineRule="auto"/>
        <w:jc w:val="both"/>
        <w:rPr>
          <w:rFonts w:ascii="Arial" w:eastAsia="Times New Roman" w:hAnsi="Arial" w:cs="Times New Roman"/>
          <w:b/>
          <w:bCs/>
          <w:sz w:val="24"/>
          <w:szCs w:val="24"/>
        </w:rPr>
      </w:pPr>
    </w:p>
    <w:p w14:paraId="106EDA65" w14:textId="19D1BBE5" w:rsidR="00741A53" w:rsidRDefault="00741A53" w:rsidP="00741A53">
      <w:pPr>
        <w:pStyle w:val="ListParagraph"/>
        <w:numPr>
          <w:ilvl w:val="1"/>
          <w:numId w:val="1"/>
        </w:numPr>
        <w:spacing w:after="0" w:line="240" w:lineRule="auto"/>
        <w:jc w:val="both"/>
        <w:rPr>
          <w:rFonts w:ascii="Arial" w:eastAsia="Times New Roman" w:hAnsi="Arial" w:cs="Times New Roman"/>
          <w:b/>
          <w:bCs/>
          <w:sz w:val="24"/>
          <w:szCs w:val="24"/>
        </w:rPr>
      </w:pPr>
      <w:r>
        <w:rPr>
          <w:rFonts w:ascii="Arial" w:eastAsia="Times New Roman" w:hAnsi="Arial" w:cs="Times New Roman"/>
          <w:b/>
          <w:bCs/>
          <w:sz w:val="24"/>
          <w:szCs w:val="24"/>
        </w:rPr>
        <w:t>Design Review for new Pinal County Attorney’s Building located at 971 Jason Lopez Circle, APN 200-46-005R.</w:t>
      </w:r>
    </w:p>
    <w:p w14:paraId="1E22019B" w14:textId="7C0960AC" w:rsidR="00741A53" w:rsidRDefault="00741A53" w:rsidP="00741A53">
      <w:pPr>
        <w:spacing w:after="0" w:line="240" w:lineRule="auto"/>
        <w:jc w:val="both"/>
        <w:rPr>
          <w:rFonts w:ascii="Arial" w:eastAsia="Times New Roman" w:hAnsi="Arial" w:cs="Times New Roman"/>
          <w:b/>
          <w:bCs/>
          <w:sz w:val="24"/>
          <w:szCs w:val="24"/>
        </w:rPr>
      </w:pPr>
    </w:p>
    <w:p w14:paraId="0ECE9322" w14:textId="4BDCA1A8" w:rsidR="00741A53" w:rsidRPr="00741A53" w:rsidRDefault="00741A53" w:rsidP="00741A53">
      <w:pPr>
        <w:pStyle w:val="ListParagraph"/>
        <w:numPr>
          <w:ilvl w:val="0"/>
          <w:numId w:val="10"/>
        </w:numPr>
        <w:spacing w:after="0" w:line="240" w:lineRule="auto"/>
        <w:jc w:val="both"/>
        <w:rPr>
          <w:rFonts w:ascii="Arial" w:eastAsia="Times New Roman" w:hAnsi="Arial" w:cs="Times New Roman"/>
          <w:b/>
          <w:bCs/>
          <w:sz w:val="24"/>
          <w:szCs w:val="24"/>
        </w:rPr>
      </w:pPr>
      <w:r>
        <w:rPr>
          <w:rFonts w:ascii="Arial" w:eastAsia="Times New Roman" w:hAnsi="Arial" w:cs="Times New Roman"/>
          <w:b/>
          <w:bCs/>
          <w:sz w:val="24"/>
          <w:szCs w:val="24"/>
        </w:rPr>
        <w:t xml:space="preserve">Design Review for new Pinal County Development Services Building and Remodel of </w:t>
      </w:r>
      <w:proofErr w:type="gramStart"/>
      <w:r>
        <w:rPr>
          <w:rFonts w:ascii="Arial" w:eastAsia="Times New Roman" w:hAnsi="Arial" w:cs="Times New Roman"/>
          <w:b/>
          <w:bCs/>
          <w:sz w:val="24"/>
          <w:szCs w:val="24"/>
        </w:rPr>
        <w:t>a  portion</w:t>
      </w:r>
      <w:proofErr w:type="gramEnd"/>
      <w:r>
        <w:rPr>
          <w:rFonts w:ascii="Arial" w:eastAsia="Times New Roman" w:hAnsi="Arial" w:cs="Times New Roman"/>
          <w:b/>
          <w:bCs/>
          <w:sz w:val="24"/>
          <w:szCs w:val="24"/>
        </w:rPr>
        <w:t xml:space="preserve"> of the existing Building “F” located at 85 North Florence Street, APN 200-49-029A, 047A, 048 and 049.</w:t>
      </w:r>
    </w:p>
    <w:p w14:paraId="41FF2692" w14:textId="6A328C69" w:rsidR="00741A53" w:rsidRDefault="00741A53" w:rsidP="00741A53">
      <w:pPr>
        <w:spacing w:after="0" w:line="240" w:lineRule="auto"/>
        <w:ind w:left="360"/>
        <w:jc w:val="both"/>
        <w:rPr>
          <w:rFonts w:ascii="Arial" w:eastAsia="Times New Roman" w:hAnsi="Arial" w:cs="Times New Roman"/>
          <w:b/>
          <w:bCs/>
          <w:sz w:val="24"/>
          <w:szCs w:val="24"/>
        </w:rPr>
      </w:pPr>
    </w:p>
    <w:p w14:paraId="304184F1" w14:textId="77777777" w:rsidR="00741A53" w:rsidRDefault="00741A53" w:rsidP="00741A53">
      <w:pPr>
        <w:spacing w:after="0" w:line="240" w:lineRule="auto"/>
        <w:ind w:left="360"/>
        <w:jc w:val="both"/>
        <w:rPr>
          <w:rFonts w:ascii="Arial" w:eastAsia="Times New Roman" w:hAnsi="Arial" w:cs="Times New Roman"/>
          <w:b/>
          <w:bCs/>
          <w:sz w:val="24"/>
          <w:szCs w:val="24"/>
        </w:rPr>
      </w:pPr>
    </w:p>
    <w:p w14:paraId="2749C2BE" w14:textId="77777777" w:rsidR="00741A53" w:rsidRDefault="00741A53" w:rsidP="00741A53">
      <w:pPr>
        <w:spacing w:after="0" w:line="240" w:lineRule="auto"/>
        <w:ind w:left="360"/>
        <w:jc w:val="both"/>
        <w:rPr>
          <w:rFonts w:ascii="Arial" w:eastAsia="Times New Roman" w:hAnsi="Arial" w:cs="Times New Roman"/>
          <w:b/>
          <w:bCs/>
          <w:sz w:val="24"/>
          <w:szCs w:val="24"/>
        </w:rPr>
      </w:pPr>
    </w:p>
    <w:p w14:paraId="2FCAAEAA" w14:textId="74777ED6" w:rsidR="002475C7" w:rsidRPr="00D1319F" w:rsidRDefault="002475C7" w:rsidP="00741A53">
      <w:pPr>
        <w:spacing w:after="0" w:line="240" w:lineRule="auto"/>
        <w:ind w:left="360"/>
        <w:jc w:val="both"/>
        <w:rPr>
          <w:rFonts w:ascii="Arial" w:eastAsia="Times New Roman" w:hAnsi="Arial" w:cs="Times New Roman"/>
          <w:b/>
          <w:bCs/>
          <w:sz w:val="24"/>
          <w:szCs w:val="24"/>
        </w:rPr>
      </w:pPr>
      <w:r w:rsidRPr="00D1319F">
        <w:rPr>
          <w:rFonts w:ascii="Arial" w:eastAsia="Times New Roman" w:hAnsi="Arial" w:cs="Times New Roman"/>
          <w:b/>
          <w:bCs/>
          <w:sz w:val="24"/>
          <w:szCs w:val="24"/>
        </w:rPr>
        <w:lastRenderedPageBreak/>
        <w:t>PRESENTATIONS</w:t>
      </w:r>
    </w:p>
    <w:p w14:paraId="0D9B8601" w14:textId="77777777" w:rsidR="002475C7" w:rsidRPr="00D1319F" w:rsidRDefault="002475C7" w:rsidP="00C617A3">
      <w:pPr>
        <w:spacing w:after="0" w:line="240" w:lineRule="auto"/>
        <w:jc w:val="both"/>
        <w:rPr>
          <w:rFonts w:ascii="Arial" w:eastAsia="Times New Roman" w:hAnsi="Arial" w:cs="Times New Roman"/>
          <w:b/>
          <w:bCs/>
          <w:sz w:val="24"/>
          <w:szCs w:val="24"/>
        </w:rPr>
      </w:pPr>
    </w:p>
    <w:p w14:paraId="48B9566B" w14:textId="77777777" w:rsidR="00173CD1" w:rsidRDefault="00173CD1" w:rsidP="00173CD1">
      <w:pPr>
        <w:pStyle w:val="ListParagraph"/>
        <w:numPr>
          <w:ilvl w:val="1"/>
          <w:numId w:val="1"/>
        </w:numPr>
        <w:spacing w:after="0" w:line="240" w:lineRule="auto"/>
        <w:jc w:val="both"/>
        <w:rPr>
          <w:rFonts w:ascii="Arial" w:eastAsia="Times New Roman" w:hAnsi="Arial" w:cs="Times New Roman"/>
          <w:b/>
          <w:bCs/>
          <w:sz w:val="24"/>
          <w:szCs w:val="24"/>
        </w:rPr>
      </w:pPr>
      <w:r w:rsidRPr="00DA1734">
        <w:rPr>
          <w:rFonts w:ascii="Arial" w:eastAsia="Times New Roman" w:hAnsi="Arial" w:cs="Times New Roman"/>
          <w:b/>
          <w:bCs/>
          <w:sz w:val="24"/>
          <w:szCs w:val="24"/>
        </w:rPr>
        <w:t>Redevelopment Plan Update</w:t>
      </w:r>
    </w:p>
    <w:p w14:paraId="4DFDC089" w14:textId="3D4CDCA4" w:rsidR="00173CD1" w:rsidRDefault="00173CD1" w:rsidP="00901405">
      <w:pPr>
        <w:pStyle w:val="ListParagraph"/>
        <w:spacing w:after="0" w:line="240" w:lineRule="auto"/>
        <w:ind w:left="810"/>
        <w:jc w:val="both"/>
        <w:rPr>
          <w:rFonts w:ascii="Arial" w:eastAsia="Times New Roman" w:hAnsi="Arial" w:cs="Times New Roman"/>
          <w:b/>
          <w:bCs/>
          <w:sz w:val="24"/>
          <w:szCs w:val="24"/>
        </w:rPr>
      </w:pPr>
      <w:r w:rsidRPr="00DA1734">
        <w:rPr>
          <w:rFonts w:ascii="Arial" w:eastAsia="Times New Roman" w:hAnsi="Arial" w:cs="Times New Roman"/>
          <w:b/>
          <w:bCs/>
          <w:sz w:val="24"/>
          <w:szCs w:val="24"/>
        </w:rPr>
        <w:t xml:space="preserve"> </w:t>
      </w:r>
    </w:p>
    <w:p w14:paraId="5EE1818B" w14:textId="7128979A" w:rsidR="00173CD1" w:rsidRPr="00173CD1" w:rsidRDefault="00173CD1" w:rsidP="00173CD1">
      <w:pPr>
        <w:pStyle w:val="ListParagraph"/>
        <w:numPr>
          <w:ilvl w:val="1"/>
          <w:numId w:val="1"/>
        </w:numPr>
        <w:spacing w:after="0" w:line="240" w:lineRule="auto"/>
        <w:jc w:val="both"/>
        <w:rPr>
          <w:rFonts w:ascii="Arial" w:eastAsia="Times New Roman" w:hAnsi="Arial" w:cs="Times New Roman"/>
          <w:b/>
          <w:bCs/>
          <w:sz w:val="24"/>
          <w:szCs w:val="24"/>
        </w:rPr>
      </w:pPr>
      <w:r>
        <w:rPr>
          <w:rFonts w:ascii="Arial" w:eastAsia="Times New Roman" w:hAnsi="Arial" w:cs="Times New Roman"/>
          <w:b/>
          <w:bCs/>
          <w:sz w:val="24"/>
          <w:szCs w:val="24"/>
        </w:rPr>
        <w:t>General Plan Update</w:t>
      </w:r>
    </w:p>
    <w:p w14:paraId="6EE9899C" w14:textId="77777777" w:rsidR="00173CD1" w:rsidRDefault="00173CD1" w:rsidP="00C617A3">
      <w:pPr>
        <w:spacing w:after="0" w:line="240" w:lineRule="auto"/>
        <w:ind w:left="450"/>
        <w:jc w:val="both"/>
        <w:rPr>
          <w:rFonts w:ascii="Arial" w:eastAsia="Times New Roman" w:hAnsi="Arial" w:cs="Times New Roman"/>
          <w:b/>
          <w:bCs/>
          <w:sz w:val="24"/>
          <w:szCs w:val="24"/>
        </w:rPr>
      </w:pPr>
    </w:p>
    <w:p w14:paraId="148269DC" w14:textId="7CC9183D" w:rsidR="002475C7" w:rsidRPr="00B37ACF" w:rsidRDefault="00173CD1" w:rsidP="00B37ACF">
      <w:pPr>
        <w:pStyle w:val="ListParagraph"/>
        <w:numPr>
          <w:ilvl w:val="1"/>
          <w:numId w:val="1"/>
        </w:numPr>
        <w:spacing w:after="0" w:line="240" w:lineRule="auto"/>
        <w:jc w:val="both"/>
        <w:rPr>
          <w:rFonts w:ascii="Arial" w:eastAsia="Times New Roman" w:hAnsi="Arial" w:cs="Times New Roman"/>
          <w:b/>
          <w:bCs/>
          <w:sz w:val="24"/>
          <w:szCs w:val="24"/>
        </w:rPr>
      </w:pPr>
      <w:r w:rsidRPr="00B37ACF">
        <w:rPr>
          <w:rFonts w:ascii="Arial" w:eastAsia="Times New Roman" w:hAnsi="Arial" w:cs="Times New Roman"/>
          <w:b/>
          <w:bCs/>
          <w:sz w:val="24"/>
          <w:szCs w:val="24"/>
        </w:rPr>
        <w:t>Future Agenda Items/Information Only</w:t>
      </w:r>
    </w:p>
    <w:p w14:paraId="5A69BEE3" w14:textId="5712379E" w:rsidR="00B37ACF" w:rsidRDefault="00B37ACF" w:rsidP="00B37ACF">
      <w:pPr>
        <w:pStyle w:val="ListParagraph"/>
        <w:numPr>
          <w:ilvl w:val="2"/>
          <w:numId w:val="1"/>
        </w:num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Conditional Use Permit for Desert Rock Church</w:t>
      </w:r>
    </w:p>
    <w:p w14:paraId="70EC8A54" w14:textId="38836EFE" w:rsidR="00B37ACF" w:rsidRDefault="00B37ACF" w:rsidP="00B37ACF">
      <w:pPr>
        <w:pStyle w:val="ListParagraph"/>
        <w:numPr>
          <w:ilvl w:val="2"/>
          <w:numId w:val="1"/>
        </w:num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Preliminary Plats for Merrill Ranch</w:t>
      </w:r>
    </w:p>
    <w:p w14:paraId="5725ADC5" w14:textId="288B1AB2" w:rsidR="00741A53" w:rsidRPr="00741A53" w:rsidRDefault="00B37ACF" w:rsidP="00741A53">
      <w:pPr>
        <w:pStyle w:val="ListParagraph"/>
        <w:numPr>
          <w:ilvl w:val="2"/>
          <w:numId w:val="1"/>
        </w:num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Preliminary Plat for Mesquite Trails</w:t>
      </w:r>
    </w:p>
    <w:p w14:paraId="17B7339D" w14:textId="77777777" w:rsidR="00741A53" w:rsidRPr="00741A53" w:rsidRDefault="00741A53" w:rsidP="00741A53">
      <w:pPr>
        <w:spacing w:after="0" w:line="240" w:lineRule="auto"/>
        <w:ind w:left="360"/>
        <w:jc w:val="both"/>
        <w:rPr>
          <w:rFonts w:ascii="Arial" w:eastAsia="Times New Roman" w:hAnsi="Arial" w:cs="Arial"/>
          <w:sz w:val="24"/>
          <w:szCs w:val="24"/>
        </w:rPr>
      </w:pPr>
    </w:p>
    <w:p w14:paraId="7B382823" w14:textId="5B8851CE" w:rsidR="002475C7" w:rsidRPr="00D1319F" w:rsidRDefault="002475C7" w:rsidP="00C617A3">
      <w:pPr>
        <w:numPr>
          <w:ilvl w:val="0"/>
          <w:numId w:val="1"/>
        </w:numPr>
        <w:spacing w:after="0" w:line="240" w:lineRule="auto"/>
        <w:jc w:val="both"/>
        <w:rPr>
          <w:rFonts w:ascii="Arial" w:eastAsia="Times New Roman" w:hAnsi="Arial" w:cs="Arial"/>
          <w:sz w:val="24"/>
          <w:szCs w:val="24"/>
        </w:rPr>
      </w:pPr>
      <w:r w:rsidRPr="00D1319F">
        <w:rPr>
          <w:rFonts w:ascii="Arial" w:eastAsia="Times New Roman" w:hAnsi="Arial" w:cs="Arial"/>
          <w:b/>
          <w:bCs/>
          <w:sz w:val="24"/>
          <w:szCs w:val="24"/>
        </w:rPr>
        <w:t>CALL TO THE PUBLIC/COMMISSION RESPONSE:</w:t>
      </w:r>
    </w:p>
    <w:p w14:paraId="3468C0C6" w14:textId="10FBC3B1" w:rsidR="002475C7" w:rsidRDefault="002475C7" w:rsidP="00C617A3">
      <w:pPr>
        <w:tabs>
          <w:tab w:val="left" w:pos="1872"/>
        </w:tabs>
        <w:spacing w:after="0" w:line="240" w:lineRule="auto"/>
        <w:jc w:val="both"/>
        <w:rPr>
          <w:rFonts w:ascii="Arial" w:eastAsia="Times New Roman" w:hAnsi="Arial" w:cs="Arial"/>
          <w:b/>
          <w:bCs/>
          <w:sz w:val="24"/>
          <w:szCs w:val="24"/>
        </w:rPr>
      </w:pPr>
    </w:p>
    <w:p w14:paraId="31B841B9" w14:textId="77777777" w:rsidR="002475C7" w:rsidRPr="00D1319F" w:rsidRDefault="002475C7" w:rsidP="00C617A3">
      <w:pPr>
        <w:tabs>
          <w:tab w:val="left" w:pos="1872"/>
        </w:tabs>
        <w:spacing w:after="0" w:line="240" w:lineRule="auto"/>
        <w:jc w:val="both"/>
        <w:rPr>
          <w:rFonts w:ascii="Arial" w:eastAsia="Times New Roman" w:hAnsi="Arial" w:cs="Times New Roman"/>
          <w:sz w:val="24"/>
          <w:szCs w:val="24"/>
        </w:rPr>
      </w:pPr>
      <w:r w:rsidRPr="00D1319F">
        <w:rPr>
          <w:rFonts w:ascii="Arial" w:eastAsia="Times New Roman" w:hAnsi="Arial" w:cs="Times New Roman"/>
          <w:sz w:val="24"/>
          <w:szCs w:val="24"/>
        </w:rPr>
        <w:t xml:space="preserve">Call to the Public for public comment on issues within the jurisdiction of the Planning and Zoning Commission. Individual Commission members may respond to criticisms made, may ask staff to review a matter raised or may ask that a matter be put on a future agenda.  However, members of the Commission shall not discuss or </w:t>
      </w:r>
      <w:proofErr w:type="gramStart"/>
      <w:r w:rsidRPr="00D1319F">
        <w:rPr>
          <w:rFonts w:ascii="Arial" w:eastAsia="Times New Roman" w:hAnsi="Arial" w:cs="Times New Roman"/>
          <w:sz w:val="24"/>
          <w:szCs w:val="24"/>
        </w:rPr>
        <w:t>take action</w:t>
      </w:r>
      <w:proofErr w:type="gramEnd"/>
      <w:r w:rsidRPr="00D1319F">
        <w:rPr>
          <w:rFonts w:ascii="Arial" w:eastAsia="Times New Roman" w:hAnsi="Arial" w:cs="Times New Roman"/>
          <w:sz w:val="24"/>
          <w:szCs w:val="24"/>
        </w:rPr>
        <w:t xml:space="preserve"> on any matter during an open call to the public unless the matters are properly noticed for discussion and legal action.</w:t>
      </w:r>
    </w:p>
    <w:p w14:paraId="04BE2F3A" w14:textId="77777777" w:rsidR="002475C7" w:rsidRPr="00D1319F" w:rsidRDefault="002475C7" w:rsidP="00C617A3">
      <w:pPr>
        <w:tabs>
          <w:tab w:val="left" w:pos="1872"/>
        </w:tabs>
        <w:spacing w:after="0" w:line="240" w:lineRule="auto"/>
        <w:jc w:val="both"/>
        <w:rPr>
          <w:rFonts w:ascii="Arial" w:eastAsia="Times New Roman" w:hAnsi="Arial" w:cs="Times New Roman"/>
          <w:sz w:val="24"/>
          <w:szCs w:val="24"/>
        </w:rPr>
      </w:pPr>
    </w:p>
    <w:p w14:paraId="0F266F75" w14:textId="77777777" w:rsidR="002475C7" w:rsidRPr="00D1319F" w:rsidRDefault="002475C7" w:rsidP="00C617A3">
      <w:pPr>
        <w:numPr>
          <w:ilvl w:val="0"/>
          <w:numId w:val="1"/>
        </w:numPr>
        <w:tabs>
          <w:tab w:val="left" w:pos="360"/>
        </w:tabs>
        <w:spacing w:after="0" w:line="240" w:lineRule="auto"/>
        <w:jc w:val="both"/>
        <w:rPr>
          <w:rFonts w:ascii="Arial" w:eastAsia="Times New Roman" w:hAnsi="Arial" w:cs="Arial"/>
          <w:b/>
          <w:sz w:val="24"/>
          <w:szCs w:val="24"/>
        </w:rPr>
      </w:pPr>
      <w:r w:rsidRPr="00D1319F">
        <w:rPr>
          <w:rFonts w:ascii="Arial" w:eastAsia="Times New Roman" w:hAnsi="Arial" w:cs="Arial"/>
          <w:b/>
          <w:sz w:val="24"/>
          <w:szCs w:val="24"/>
        </w:rPr>
        <w:t xml:space="preserve">CALL TO THE COMMISSION- CURRENT EVENTS ONLY. </w:t>
      </w:r>
    </w:p>
    <w:p w14:paraId="508E957F" w14:textId="77777777" w:rsidR="002475C7" w:rsidRPr="00D1319F" w:rsidRDefault="002475C7" w:rsidP="00C617A3">
      <w:pPr>
        <w:tabs>
          <w:tab w:val="left" w:pos="360"/>
        </w:tabs>
        <w:spacing w:after="0" w:line="240" w:lineRule="auto"/>
        <w:jc w:val="both"/>
        <w:rPr>
          <w:rFonts w:ascii="Arial" w:eastAsia="Times New Roman" w:hAnsi="Arial" w:cs="Arial"/>
          <w:b/>
          <w:sz w:val="24"/>
          <w:szCs w:val="24"/>
        </w:rPr>
      </w:pPr>
    </w:p>
    <w:p w14:paraId="090A199C" w14:textId="77777777" w:rsidR="002475C7" w:rsidRPr="00D1319F" w:rsidRDefault="002475C7" w:rsidP="00C617A3">
      <w:pPr>
        <w:numPr>
          <w:ilvl w:val="0"/>
          <w:numId w:val="1"/>
        </w:numPr>
        <w:tabs>
          <w:tab w:val="left" w:pos="360"/>
        </w:tabs>
        <w:spacing w:after="0" w:line="240" w:lineRule="auto"/>
        <w:jc w:val="both"/>
        <w:rPr>
          <w:rFonts w:ascii="Arial" w:eastAsia="Times New Roman" w:hAnsi="Arial" w:cs="Arial"/>
          <w:b/>
          <w:sz w:val="24"/>
          <w:szCs w:val="24"/>
        </w:rPr>
      </w:pPr>
      <w:r w:rsidRPr="00D1319F">
        <w:rPr>
          <w:rFonts w:ascii="Arial" w:eastAsia="Times New Roman" w:hAnsi="Arial" w:cs="Arial"/>
          <w:b/>
          <w:sz w:val="24"/>
          <w:szCs w:val="24"/>
        </w:rPr>
        <w:t xml:space="preserve"> ADJOURNMENT</w:t>
      </w:r>
    </w:p>
    <w:p w14:paraId="63851B6F" w14:textId="77777777" w:rsidR="002475C7" w:rsidRPr="00D1319F" w:rsidRDefault="002475C7" w:rsidP="00C617A3">
      <w:pPr>
        <w:autoSpaceDE w:val="0"/>
        <w:autoSpaceDN w:val="0"/>
        <w:adjustRightInd w:val="0"/>
        <w:spacing w:after="0" w:line="240" w:lineRule="auto"/>
        <w:jc w:val="both"/>
        <w:rPr>
          <w:rFonts w:ascii="Arial" w:eastAsia="Times New Roman" w:hAnsi="Arial" w:cs="Arial"/>
          <w:b/>
          <w:bCs/>
          <w:sz w:val="24"/>
          <w:szCs w:val="24"/>
        </w:rPr>
      </w:pPr>
    </w:p>
    <w:p w14:paraId="047A6026" w14:textId="4EE9DAC2" w:rsidR="002475C7" w:rsidRPr="00D1319F" w:rsidRDefault="002475C7" w:rsidP="00C617A3">
      <w:pPr>
        <w:autoSpaceDE w:val="0"/>
        <w:autoSpaceDN w:val="0"/>
        <w:adjustRightInd w:val="0"/>
        <w:spacing w:after="0" w:line="240" w:lineRule="auto"/>
        <w:jc w:val="both"/>
        <w:rPr>
          <w:rFonts w:ascii="Arial" w:eastAsia="Times New Roman" w:hAnsi="Arial" w:cs="Arial"/>
          <w:b/>
          <w:bCs/>
          <w:sz w:val="24"/>
          <w:szCs w:val="24"/>
        </w:rPr>
      </w:pPr>
      <w:r w:rsidRPr="00D1319F">
        <w:rPr>
          <w:rFonts w:ascii="Arial" w:eastAsia="Times New Roman" w:hAnsi="Arial" w:cs="Arial"/>
          <w:b/>
          <w:bCs/>
          <w:sz w:val="24"/>
          <w:szCs w:val="24"/>
        </w:rPr>
        <w:t xml:space="preserve">POSTED ON </w:t>
      </w:r>
      <w:r w:rsidR="00E04DFF">
        <w:rPr>
          <w:rFonts w:ascii="Arial" w:eastAsia="Times New Roman" w:hAnsi="Arial" w:cs="Arial"/>
          <w:b/>
          <w:bCs/>
          <w:sz w:val="24"/>
          <w:szCs w:val="24"/>
        </w:rPr>
        <w:t>SEPTEMBER 1</w:t>
      </w:r>
      <w:r w:rsidR="00D866D0">
        <w:rPr>
          <w:rFonts w:ascii="Arial" w:eastAsia="Times New Roman" w:hAnsi="Arial" w:cs="Arial"/>
          <w:b/>
          <w:bCs/>
          <w:sz w:val="24"/>
          <w:szCs w:val="24"/>
        </w:rPr>
        <w:t>2</w:t>
      </w:r>
      <w:r w:rsidR="00FD4C39">
        <w:rPr>
          <w:rFonts w:ascii="Arial" w:eastAsia="Times New Roman" w:hAnsi="Arial" w:cs="Arial"/>
          <w:b/>
          <w:bCs/>
          <w:sz w:val="24"/>
          <w:szCs w:val="24"/>
        </w:rPr>
        <w:t>,</w:t>
      </w:r>
      <w:r w:rsidRPr="00D1319F">
        <w:rPr>
          <w:rFonts w:ascii="Arial" w:eastAsia="Times New Roman" w:hAnsi="Arial" w:cs="Arial"/>
          <w:b/>
          <w:bCs/>
          <w:sz w:val="24"/>
          <w:szCs w:val="24"/>
        </w:rPr>
        <w:t xml:space="preserve"> 201</w:t>
      </w:r>
      <w:r>
        <w:rPr>
          <w:rFonts w:ascii="Arial" w:eastAsia="Times New Roman" w:hAnsi="Arial" w:cs="Arial"/>
          <w:b/>
          <w:bCs/>
          <w:sz w:val="24"/>
          <w:szCs w:val="24"/>
        </w:rPr>
        <w:t>9</w:t>
      </w:r>
      <w:r w:rsidRPr="00D1319F">
        <w:rPr>
          <w:rFonts w:ascii="Arial" w:eastAsia="Times New Roman" w:hAnsi="Arial" w:cs="Arial"/>
          <w:b/>
          <w:bCs/>
          <w:sz w:val="24"/>
          <w:szCs w:val="24"/>
        </w:rPr>
        <w:t xml:space="preserve"> BY MARIA HERNANDEZ, DEPUTY TOWN CLERK, AT 775 NORTH MAIN STREET, FLORENCE, ARIZONA, AND AT WWW.FLORENCEAZ.GOV.</w:t>
      </w:r>
    </w:p>
    <w:p w14:paraId="65C737B7" w14:textId="77777777" w:rsidR="002475C7" w:rsidRPr="00D1319F" w:rsidRDefault="002475C7" w:rsidP="00C617A3">
      <w:pPr>
        <w:autoSpaceDE w:val="0"/>
        <w:autoSpaceDN w:val="0"/>
        <w:adjustRightInd w:val="0"/>
        <w:spacing w:after="0" w:line="240" w:lineRule="auto"/>
        <w:jc w:val="both"/>
        <w:rPr>
          <w:rFonts w:ascii="Arial" w:eastAsia="Times New Roman" w:hAnsi="Arial" w:cs="Arial"/>
          <w:b/>
          <w:bCs/>
          <w:sz w:val="24"/>
          <w:szCs w:val="24"/>
        </w:rPr>
      </w:pPr>
    </w:p>
    <w:p w14:paraId="26B1643D" w14:textId="77777777" w:rsidR="002475C7" w:rsidRPr="00D1319F" w:rsidRDefault="002475C7" w:rsidP="00C617A3">
      <w:pPr>
        <w:autoSpaceDE w:val="0"/>
        <w:autoSpaceDN w:val="0"/>
        <w:adjustRightInd w:val="0"/>
        <w:spacing w:after="0" w:line="240" w:lineRule="auto"/>
        <w:jc w:val="both"/>
        <w:rPr>
          <w:rFonts w:ascii="Arial" w:eastAsia="Times New Roman" w:hAnsi="Arial" w:cs="Arial"/>
          <w:b/>
          <w:sz w:val="24"/>
          <w:szCs w:val="24"/>
        </w:rPr>
      </w:pPr>
      <w:r w:rsidRPr="00D1319F">
        <w:rPr>
          <w:rFonts w:ascii="Arial" w:eastAsia="Times New Roman" w:hAnsi="Arial" w:cs="Arial"/>
          <w:b/>
          <w:bCs/>
          <w:sz w:val="24"/>
          <w:szCs w:val="24"/>
        </w:rPr>
        <w:t>*** PURSUANT TO TITLE II OF THE AMERICANS WITH DISABILITIES ACT (ADA), THE TOWN OF FLORENCE DOES NOT DISCRIMINATE ON THE BASIS OF DISABILITY REGARDING ADMISSION TO PUBLIC MEETINGS.  PERSONS WITH A DISABILITY MAY REQUEST REASONABLE ACCOMMODATIONS BY CONTACTING TOWN OF FLORENCE ADA COORDINATOR, AT (520) 868-7574 OR (520) 868-7502 TDD.  REQUESTS SHOULD BE MADE AS EARLY AS POSSIBLE TO ALLOW TIME TO ARRANGE THE ACCOMMODATION. ***</w:t>
      </w:r>
    </w:p>
    <w:p w14:paraId="7E5F3C31" w14:textId="77777777" w:rsidR="002475C7" w:rsidRDefault="002475C7" w:rsidP="00C617A3">
      <w:pPr>
        <w:spacing w:after="0" w:line="240" w:lineRule="auto"/>
      </w:pPr>
    </w:p>
    <w:p w14:paraId="6EB450A7" w14:textId="77777777" w:rsidR="00D1319F" w:rsidRPr="00D1319F" w:rsidRDefault="00D1319F" w:rsidP="00C617A3">
      <w:pPr>
        <w:autoSpaceDE w:val="0"/>
        <w:autoSpaceDN w:val="0"/>
        <w:adjustRightInd w:val="0"/>
        <w:spacing w:after="0" w:line="240" w:lineRule="auto"/>
        <w:jc w:val="both"/>
        <w:rPr>
          <w:rFonts w:ascii="Arial" w:eastAsia="Times New Roman" w:hAnsi="Arial" w:cs="Arial"/>
          <w:bCs/>
          <w:sz w:val="24"/>
          <w:szCs w:val="24"/>
        </w:rPr>
      </w:pPr>
    </w:p>
    <w:sectPr w:rsidR="00D1319F" w:rsidRPr="00D1319F" w:rsidSect="007B23FE">
      <w:footerReference w:type="default" r:id="rId8"/>
      <w:pgSz w:w="12240" w:h="15840"/>
      <w:pgMar w:top="1008" w:right="1080" w:bottom="1008"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9F922" w14:textId="77777777" w:rsidR="00AD3908" w:rsidRDefault="00AD3908" w:rsidP="00AD3908">
      <w:pPr>
        <w:spacing w:after="0" w:line="240" w:lineRule="auto"/>
      </w:pPr>
      <w:r>
        <w:separator/>
      </w:r>
    </w:p>
  </w:endnote>
  <w:endnote w:type="continuationSeparator" w:id="0">
    <w:p w14:paraId="34836A11" w14:textId="77777777" w:rsidR="00AD3908" w:rsidRDefault="00AD3908" w:rsidP="00AD3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3EB90" w14:textId="77777777" w:rsidR="003C1627" w:rsidRDefault="00586627" w:rsidP="00416E48">
    <w:pPr>
      <w:pStyle w:val="Footer"/>
      <w:jc w:val="center"/>
      <w:rPr>
        <w:rFonts w:ascii="Arial" w:hAnsi="Arial" w:cs="Arial"/>
      </w:rPr>
    </w:pPr>
    <w:r w:rsidRPr="00416E48">
      <w:rPr>
        <w:rFonts w:ascii="Arial" w:hAnsi="Arial" w:cs="Arial"/>
      </w:rPr>
      <w:t>Planni</w:t>
    </w:r>
    <w:r>
      <w:rPr>
        <w:rFonts w:ascii="Arial" w:hAnsi="Arial" w:cs="Arial"/>
      </w:rPr>
      <w:t>ng and Zoning Commission</w:t>
    </w:r>
  </w:p>
  <w:p w14:paraId="7570B52C" w14:textId="77777777" w:rsidR="00CF7CD8" w:rsidRDefault="00586627" w:rsidP="00416E48">
    <w:pPr>
      <w:pStyle w:val="Footer"/>
      <w:jc w:val="center"/>
      <w:rPr>
        <w:rFonts w:ascii="Arial" w:hAnsi="Arial" w:cs="Arial"/>
      </w:rPr>
    </w:pPr>
    <w:r>
      <w:rPr>
        <w:rFonts w:ascii="Arial" w:hAnsi="Arial" w:cs="Arial"/>
      </w:rPr>
      <w:t>Regular Meeting Agenda</w:t>
    </w:r>
  </w:p>
  <w:p w14:paraId="7FE34C38" w14:textId="508BBA94" w:rsidR="00E673AA" w:rsidRPr="00416E48" w:rsidRDefault="00532CB9" w:rsidP="00416E48">
    <w:pPr>
      <w:pStyle w:val="Footer"/>
      <w:jc w:val="center"/>
      <w:rPr>
        <w:rFonts w:ascii="Arial" w:hAnsi="Arial" w:cs="Arial"/>
      </w:rPr>
    </w:pPr>
    <w:r>
      <w:rPr>
        <w:rFonts w:ascii="Arial" w:hAnsi="Arial" w:cs="Arial"/>
      </w:rPr>
      <w:t>September</w:t>
    </w:r>
    <w:r w:rsidR="00CF0338">
      <w:rPr>
        <w:rFonts w:ascii="Arial" w:hAnsi="Arial" w:cs="Arial"/>
      </w:rPr>
      <w:t xml:space="preserve"> </w:t>
    </w:r>
    <w:r w:rsidR="00E04DFF">
      <w:rPr>
        <w:rFonts w:ascii="Arial" w:hAnsi="Arial" w:cs="Arial"/>
      </w:rPr>
      <w:t>19</w:t>
    </w:r>
    <w:r w:rsidR="00586627">
      <w:rPr>
        <w:rFonts w:ascii="Arial" w:hAnsi="Arial" w:cs="Arial"/>
      </w:rPr>
      <w:t>, 201</w:t>
    </w:r>
    <w:r w:rsidR="00AD3908">
      <w:rPr>
        <w:rFonts w:ascii="Arial" w:hAnsi="Arial" w:cs="Arial"/>
      </w:rPr>
      <w:t>9</w:t>
    </w:r>
  </w:p>
  <w:p w14:paraId="4DF00EA2" w14:textId="77777777" w:rsidR="00E673AA" w:rsidRPr="00416E48" w:rsidRDefault="00586627">
    <w:pPr>
      <w:pStyle w:val="Footer"/>
      <w:jc w:val="center"/>
      <w:rPr>
        <w:rFonts w:ascii="Arial" w:hAnsi="Arial" w:cs="Arial"/>
      </w:rPr>
    </w:pPr>
    <w:r w:rsidRPr="00416E48">
      <w:rPr>
        <w:rFonts w:ascii="Arial" w:hAnsi="Arial" w:cs="Arial"/>
      </w:rPr>
      <w:t xml:space="preserve">Page </w:t>
    </w:r>
    <w:r w:rsidRPr="00416E48">
      <w:rPr>
        <w:rFonts w:ascii="Arial" w:hAnsi="Arial" w:cs="Arial"/>
        <w:b/>
        <w:bCs/>
      </w:rPr>
      <w:fldChar w:fldCharType="begin"/>
    </w:r>
    <w:r w:rsidRPr="00416E48">
      <w:rPr>
        <w:rFonts w:ascii="Arial" w:hAnsi="Arial" w:cs="Arial"/>
        <w:b/>
        <w:bCs/>
      </w:rPr>
      <w:instrText xml:space="preserve"> PAGE </w:instrText>
    </w:r>
    <w:r w:rsidRPr="00416E48">
      <w:rPr>
        <w:rFonts w:ascii="Arial" w:hAnsi="Arial" w:cs="Arial"/>
        <w:b/>
        <w:bCs/>
      </w:rPr>
      <w:fldChar w:fldCharType="separate"/>
    </w:r>
    <w:r>
      <w:rPr>
        <w:rFonts w:ascii="Arial" w:hAnsi="Arial" w:cs="Arial"/>
        <w:b/>
        <w:bCs/>
        <w:noProof/>
      </w:rPr>
      <w:t>2</w:t>
    </w:r>
    <w:r w:rsidRPr="00416E48">
      <w:rPr>
        <w:rFonts w:ascii="Arial" w:hAnsi="Arial" w:cs="Arial"/>
        <w:b/>
        <w:bCs/>
      </w:rPr>
      <w:fldChar w:fldCharType="end"/>
    </w:r>
    <w:r w:rsidRPr="00416E48">
      <w:rPr>
        <w:rFonts w:ascii="Arial" w:hAnsi="Arial" w:cs="Arial"/>
      </w:rPr>
      <w:t xml:space="preserve"> of </w:t>
    </w:r>
    <w:r w:rsidRPr="00416E48">
      <w:rPr>
        <w:rFonts w:ascii="Arial" w:hAnsi="Arial" w:cs="Arial"/>
        <w:b/>
        <w:bCs/>
      </w:rPr>
      <w:fldChar w:fldCharType="begin"/>
    </w:r>
    <w:r w:rsidRPr="00416E48">
      <w:rPr>
        <w:rFonts w:ascii="Arial" w:hAnsi="Arial" w:cs="Arial"/>
        <w:b/>
        <w:bCs/>
      </w:rPr>
      <w:instrText xml:space="preserve"> NUMPAGES  </w:instrText>
    </w:r>
    <w:r w:rsidRPr="00416E48">
      <w:rPr>
        <w:rFonts w:ascii="Arial" w:hAnsi="Arial" w:cs="Arial"/>
        <w:b/>
        <w:bCs/>
      </w:rPr>
      <w:fldChar w:fldCharType="separate"/>
    </w:r>
    <w:r>
      <w:rPr>
        <w:rFonts w:ascii="Arial" w:hAnsi="Arial" w:cs="Arial"/>
        <w:b/>
        <w:bCs/>
        <w:noProof/>
      </w:rPr>
      <w:t>2</w:t>
    </w:r>
    <w:r w:rsidRPr="00416E48">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B2D95" w14:textId="77777777" w:rsidR="00AD3908" w:rsidRDefault="00AD3908" w:rsidP="00AD3908">
      <w:pPr>
        <w:spacing w:after="0" w:line="240" w:lineRule="auto"/>
      </w:pPr>
      <w:r>
        <w:separator/>
      </w:r>
    </w:p>
  </w:footnote>
  <w:footnote w:type="continuationSeparator" w:id="0">
    <w:p w14:paraId="2C1B9A2E" w14:textId="77777777" w:rsidR="00AD3908" w:rsidRDefault="00AD3908" w:rsidP="00AD39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B4053"/>
    <w:multiLevelType w:val="hybridMultilevel"/>
    <w:tmpl w:val="4BDCCD60"/>
    <w:lvl w:ilvl="0" w:tplc="697E825A">
      <w:start w:val="1"/>
      <w:numFmt w:val="decimal"/>
      <w:lvlText w:val="%1."/>
      <w:lvlJc w:val="left"/>
      <w:pPr>
        <w:ind w:left="360" w:hanging="360"/>
      </w:pPr>
      <w:rPr>
        <w:rFonts w:hint="default"/>
        <w:b/>
      </w:rPr>
    </w:lvl>
    <w:lvl w:ilvl="1" w:tplc="8F7270AE">
      <w:start w:val="1"/>
      <w:numFmt w:val="upperLetter"/>
      <w:lvlText w:val="%2."/>
      <w:lvlJc w:val="left"/>
      <w:pPr>
        <w:ind w:left="990" w:hanging="360"/>
      </w:pPr>
      <w:rPr>
        <w:b/>
      </w:rPr>
    </w:lvl>
    <w:lvl w:ilvl="2" w:tplc="C3B0F1BC">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16C59"/>
    <w:multiLevelType w:val="hybridMultilevel"/>
    <w:tmpl w:val="D28A7EDE"/>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8BF7DAC"/>
    <w:multiLevelType w:val="hybridMultilevel"/>
    <w:tmpl w:val="E2AC82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86741"/>
    <w:multiLevelType w:val="hybridMultilevel"/>
    <w:tmpl w:val="E2DCC786"/>
    <w:lvl w:ilvl="0" w:tplc="04090015">
      <w:start w:val="1"/>
      <w:numFmt w:val="upperLetter"/>
      <w:lvlText w:val="%1."/>
      <w:lvlJc w:val="left"/>
      <w:pPr>
        <w:ind w:left="99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4A276EB8"/>
    <w:multiLevelType w:val="hybridMultilevel"/>
    <w:tmpl w:val="A5F426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627483"/>
    <w:multiLevelType w:val="hybridMultilevel"/>
    <w:tmpl w:val="A5A67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B56FA8"/>
    <w:multiLevelType w:val="hybridMultilevel"/>
    <w:tmpl w:val="AC666FF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15:restartNumberingAfterBreak="0">
    <w:nsid w:val="668666EB"/>
    <w:multiLevelType w:val="hybridMultilevel"/>
    <w:tmpl w:val="8BD630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A2222"/>
    <w:multiLevelType w:val="hybridMultilevel"/>
    <w:tmpl w:val="9B0A50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C1292F"/>
    <w:multiLevelType w:val="hybridMultilevel"/>
    <w:tmpl w:val="35381166"/>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0"/>
  </w:num>
  <w:num w:numId="2">
    <w:abstractNumId w:val="9"/>
  </w:num>
  <w:num w:numId="3">
    <w:abstractNumId w:val="4"/>
  </w:num>
  <w:num w:numId="4">
    <w:abstractNumId w:val="1"/>
  </w:num>
  <w:num w:numId="5">
    <w:abstractNumId w:val="6"/>
  </w:num>
  <w:num w:numId="6">
    <w:abstractNumId w:val="8"/>
  </w:num>
  <w:num w:numId="7">
    <w:abstractNumId w:val="7"/>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9F"/>
    <w:rsid w:val="00021D71"/>
    <w:rsid w:val="00173CD1"/>
    <w:rsid w:val="0019014D"/>
    <w:rsid w:val="001A5348"/>
    <w:rsid w:val="001D76C5"/>
    <w:rsid w:val="001E5DFD"/>
    <w:rsid w:val="001E634D"/>
    <w:rsid w:val="00236085"/>
    <w:rsid w:val="002475C7"/>
    <w:rsid w:val="00367E7D"/>
    <w:rsid w:val="0039050F"/>
    <w:rsid w:val="003B14B2"/>
    <w:rsid w:val="003D3F0A"/>
    <w:rsid w:val="00497BB6"/>
    <w:rsid w:val="00532CB9"/>
    <w:rsid w:val="00536325"/>
    <w:rsid w:val="0055563E"/>
    <w:rsid w:val="00586627"/>
    <w:rsid w:val="005D6EF6"/>
    <w:rsid w:val="005F0A31"/>
    <w:rsid w:val="00616B89"/>
    <w:rsid w:val="00623345"/>
    <w:rsid w:val="00640B8E"/>
    <w:rsid w:val="00693047"/>
    <w:rsid w:val="00741A53"/>
    <w:rsid w:val="00875DA3"/>
    <w:rsid w:val="00884FEF"/>
    <w:rsid w:val="008B19F4"/>
    <w:rsid w:val="00901405"/>
    <w:rsid w:val="0094426F"/>
    <w:rsid w:val="00970166"/>
    <w:rsid w:val="009A04D9"/>
    <w:rsid w:val="00AD3908"/>
    <w:rsid w:val="00B37ACF"/>
    <w:rsid w:val="00C37E33"/>
    <w:rsid w:val="00C617A3"/>
    <w:rsid w:val="00CC7268"/>
    <w:rsid w:val="00CF0338"/>
    <w:rsid w:val="00D1319F"/>
    <w:rsid w:val="00D4198C"/>
    <w:rsid w:val="00D866D0"/>
    <w:rsid w:val="00D953B9"/>
    <w:rsid w:val="00E04DFF"/>
    <w:rsid w:val="00E9535A"/>
    <w:rsid w:val="00EF5BE2"/>
    <w:rsid w:val="00F102D8"/>
    <w:rsid w:val="00F4574A"/>
    <w:rsid w:val="00FD4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4B92"/>
  <w15:chartTrackingRefBased/>
  <w15:docId w15:val="{F8041378-F2C7-475F-8B41-F98866B6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3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19F"/>
  </w:style>
  <w:style w:type="paragraph" w:styleId="Header">
    <w:name w:val="header"/>
    <w:basedOn w:val="Normal"/>
    <w:link w:val="HeaderChar"/>
    <w:uiPriority w:val="99"/>
    <w:unhideWhenUsed/>
    <w:rsid w:val="00AD3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908"/>
  </w:style>
  <w:style w:type="paragraph" w:styleId="ListParagraph">
    <w:name w:val="List Paragraph"/>
    <w:basedOn w:val="Normal"/>
    <w:uiPriority w:val="34"/>
    <w:qFormat/>
    <w:rsid w:val="00236085"/>
    <w:pPr>
      <w:ind w:left="720"/>
      <w:contextualSpacing/>
    </w:pPr>
  </w:style>
  <w:style w:type="paragraph" w:styleId="NormalWeb">
    <w:name w:val="Normal (Web)"/>
    <w:basedOn w:val="Normal"/>
    <w:rsid w:val="008B19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Maricella Benitez</dc:creator>
  <cp:keywords/>
  <dc:description/>
  <cp:lastModifiedBy>Maria Hernandez</cp:lastModifiedBy>
  <cp:revision>3</cp:revision>
  <cp:lastPrinted>2019-09-12T22:45:00Z</cp:lastPrinted>
  <dcterms:created xsi:type="dcterms:W3CDTF">2019-09-12T22:44:00Z</dcterms:created>
  <dcterms:modified xsi:type="dcterms:W3CDTF">2019-09-12T22:46:00Z</dcterms:modified>
</cp:coreProperties>
</file>